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AF" w:rsidRPr="00B67810" w:rsidRDefault="00E10EB8" w:rsidP="00AF46AF">
      <w:pPr>
        <w:jc w:val="center"/>
        <w:rPr>
          <w:rFonts w:asciiTheme="majorEastAsia" w:eastAsiaTheme="majorEastAsia" w:hAnsiTheme="majorEastAsia" w:cs="Times New Roman"/>
          <w:b/>
          <w:sz w:val="36"/>
          <w:szCs w:val="36"/>
        </w:rPr>
      </w:pPr>
      <w:r w:rsidRPr="00B67810">
        <w:rPr>
          <w:rFonts w:asciiTheme="majorEastAsia" w:eastAsiaTheme="majorEastAsia" w:hAnsiTheme="majorEastAsia" w:hint="eastAsia"/>
          <w:b/>
          <w:sz w:val="36"/>
          <w:szCs w:val="36"/>
        </w:rPr>
        <w:t>关于</w:t>
      </w:r>
      <w:r w:rsidR="00AF46AF" w:rsidRPr="00B67810">
        <w:rPr>
          <w:rFonts w:asciiTheme="majorEastAsia" w:eastAsiaTheme="majorEastAsia" w:hAnsiTheme="majorEastAsia" w:hint="eastAsia"/>
          <w:b/>
          <w:sz w:val="36"/>
          <w:szCs w:val="36"/>
        </w:rPr>
        <w:t>2017年度</w:t>
      </w:r>
      <w:r w:rsidR="00AF46AF" w:rsidRPr="00B67810">
        <w:rPr>
          <w:rFonts w:asciiTheme="majorEastAsia" w:eastAsiaTheme="majorEastAsia" w:hAnsiTheme="majorEastAsia" w:cs="Times New Roman" w:hint="eastAsia"/>
          <w:b/>
          <w:sz w:val="36"/>
          <w:szCs w:val="36"/>
        </w:rPr>
        <w:t>吉林省“十三五”智库规划基金</w:t>
      </w:r>
    </w:p>
    <w:p w:rsidR="00AF46AF" w:rsidRPr="00B67810" w:rsidRDefault="00350770" w:rsidP="00AF46AF">
      <w:pPr>
        <w:ind w:firstLineChars="50" w:firstLine="181"/>
        <w:jc w:val="center"/>
        <w:rPr>
          <w:rFonts w:asciiTheme="majorEastAsia" w:eastAsiaTheme="majorEastAsia" w:hAnsiTheme="majorEastAsia"/>
          <w:b/>
          <w:sz w:val="36"/>
          <w:szCs w:val="36"/>
        </w:rPr>
      </w:pPr>
      <w:r w:rsidRPr="00B67810">
        <w:rPr>
          <w:rFonts w:asciiTheme="majorEastAsia" w:eastAsiaTheme="majorEastAsia" w:hAnsiTheme="majorEastAsia" w:cs="Times New Roman" w:hint="eastAsia"/>
          <w:b/>
          <w:sz w:val="36"/>
          <w:szCs w:val="36"/>
        </w:rPr>
        <w:t>委托招标项目</w:t>
      </w:r>
      <w:r w:rsidR="00AF46AF" w:rsidRPr="00B67810">
        <w:rPr>
          <w:rFonts w:asciiTheme="majorEastAsia" w:eastAsiaTheme="majorEastAsia" w:hAnsiTheme="majorEastAsia" w:hint="eastAsia"/>
          <w:b/>
          <w:sz w:val="36"/>
          <w:szCs w:val="36"/>
        </w:rPr>
        <w:t>申报工作</w:t>
      </w:r>
      <w:r w:rsidR="00E10EB8" w:rsidRPr="00B67810">
        <w:rPr>
          <w:rFonts w:asciiTheme="majorEastAsia" w:eastAsiaTheme="majorEastAsia" w:hAnsiTheme="majorEastAsia" w:hint="eastAsia"/>
          <w:b/>
          <w:sz w:val="36"/>
          <w:szCs w:val="36"/>
        </w:rPr>
        <w:t>的</w:t>
      </w:r>
      <w:r w:rsidR="00AF46AF" w:rsidRPr="00B67810">
        <w:rPr>
          <w:rFonts w:asciiTheme="majorEastAsia" w:eastAsiaTheme="majorEastAsia" w:hAnsiTheme="majorEastAsia" w:hint="eastAsia"/>
          <w:b/>
          <w:sz w:val="36"/>
          <w:szCs w:val="36"/>
        </w:rPr>
        <w:t>通知</w:t>
      </w:r>
    </w:p>
    <w:p w:rsidR="00AF46AF" w:rsidRPr="00B67810" w:rsidRDefault="00AF46AF" w:rsidP="00AF46AF">
      <w:pPr>
        <w:jc w:val="center"/>
        <w:rPr>
          <w:rFonts w:ascii="仿宋" w:eastAsia="仿宋" w:hAnsi="仿宋"/>
          <w:sz w:val="32"/>
          <w:szCs w:val="32"/>
        </w:rPr>
      </w:pPr>
    </w:p>
    <w:p w:rsidR="00AF46AF" w:rsidRPr="00B67810" w:rsidRDefault="00AF46AF" w:rsidP="00AF46AF">
      <w:pPr>
        <w:rPr>
          <w:rFonts w:ascii="黑体" w:eastAsia="黑体" w:hAnsi="黑体"/>
          <w:sz w:val="32"/>
          <w:szCs w:val="32"/>
        </w:rPr>
      </w:pPr>
      <w:r w:rsidRPr="00B67810">
        <w:rPr>
          <w:rFonts w:ascii="黑体" w:eastAsia="黑体" w:hAnsi="黑体" w:hint="eastAsia"/>
          <w:sz w:val="32"/>
          <w:szCs w:val="32"/>
        </w:rPr>
        <w:t>省属各学会、各高校、省直相关单位、市州社科联：</w:t>
      </w:r>
    </w:p>
    <w:p w:rsidR="00AF46AF" w:rsidRPr="00B67810" w:rsidRDefault="00AF46AF" w:rsidP="00AF46AF">
      <w:pPr>
        <w:ind w:firstLineChars="200" w:firstLine="560"/>
        <w:rPr>
          <w:rFonts w:ascii="仿宋" w:eastAsia="仿宋" w:hAnsi="仿宋"/>
          <w:sz w:val="28"/>
          <w:szCs w:val="28"/>
        </w:rPr>
      </w:pPr>
      <w:r w:rsidRPr="00B67810">
        <w:rPr>
          <w:rFonts w:ascii="仿宋" w:eastAsia="仿宋" w:hAnsi="仿宋" w:hint="eastAsia"/>
          <w:sz w:val="28"/>
          <w:szCs w:val="28"/>
        </w:rPr>
        <w:t>根据吉林省社会科学界联合会（简称省社科联）、吉林省财政厅2017年度工作计划，</w:t>
      </w:r>
      <w:r w:rsidR="00E10EB8" w:rsidRPr="00B67810">
        <w:rPr>
          <w:rFonts w:ascii="仿宋" w:eastAsia="仿宋" w:hAnsi="仿宋" w:hint="eastAsia"/>
          <w:sz w:val="28"/>
          <w:szCs w:val="28"/>
        </w:rPr>
        <w:t>决定启动2017年度</w:t>
      </w:r>
      <w:r w:rsidRPr="00B67810">
        <w:rPr>
          <w:rFonts w:ascii="仿宋" w:eastAsia="仿宋" w:hAnsi="仿宋" w:hint="eastAsia"/>
          <w:sz w:val="28"/>
          <w:szCs w:val="28"/>
        </w:rPr>
        <w:t>吉林省社科联“十三五”智库规划基金委托招标</w:t>
      </w:r>
      <w:r w:rsidR="00E10EB8" w:rsidRPr="00B67810">
        <w:rPr>
          <w:rFonts w:ascii="仿宋" w:eastAsia="仿宋" w:hAnsi="仿宋" w:hint="eastAsia"/>
          <w:sz w:val="28"/>
          <w:szCs w:val="28"/>
        </w:rPr>
        <w:t>项目</w:t>
      </w:r>
      <w:r w:rsidRPr="00B67810">
        <w:rPr>
          <w:rFonts w:ascii="仿宋" w:eastAsia="仿宋" w:hAnsi="仿宋" w:hint="eastAsia"/>
          <w:sz w:val="28"/>
          <w:szCs w:val="28"/>
        </w:rPr>
        <w:t>申报</w:t>
      </w:r>
      <w:r w:rsidR="00E10EB8" w:rsidRPr="00B67810">
        <w:rPr>
          <w:rFonts w:ascii="仿宋" w:eastAsia="仿宋" w:hAnsi="仿宋" w:hint="eastAsia"/>
          <w:sz w:val="28"/>
          <w:szCs w:val="28"/>
        </w:rPr>
        <w:t>工作</w:t>
      </w:r>
      <w:r w:rsidRPr="00B67810">
        <w:rPr>
          <w:rFonts w:ascii="仿宋" w:eastAsia="仿宋" w:hAnsi="仿宋" w:hint="eastAsia"/>
          <w:sz w:val="28"/>
          <w:szCs w:val="28"/>
        </w:rPr>
        <w:t>，</w:t>
      </w:r>
      <w:r w:rsidR="003F627D">
        <w:rPr>
          <w:rFonts w:ascii="仿宋" w:eastAsia="仿宋" w:hAnsi="仿宋" w:hint="eastAsia"/>
          <w:sz w:val="28"/>
          <w:szCs w:val="28"/>
        </w:rPr>
        <w:t>现将</w:t>
      </w:r>
      <w:r w:rsidR="00E10EB8" w:rsidRPr="00B67810">
        <w:rPr>
          <w:rFonts w:ascii="仿宋" w:eastAsia="仿宋" w:hAnsi="仿宋" w:hint="eastAsia"/>
          <w:sz w:val="28"/>
          <w:szCs w:val="28"/>
        </w:rPr>
        <w:t>有关事项通知如下：</w:t>
      </w:r>
    </w:p>
    <w:p w:rsidR="00AF46AF" w:rsidRPr="00B67810" w:rsidRDefault="00E10EB8" w:rsidP="00AF46AF">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一、立项指导思想</w:t>
      </w:r>
    </w:p>
    <w:p w:rsidR="00AF46AF" w:rsidRPr="00B67810" w:rsidRDefault="00E10EB8" w:rsidP="00AF46AF">
      <w:pPr>
        <w:ind w:firstLineChars="200" w:firstLine="560"/>
        <w:rPr>
          <w:rFonts w:ascii="仿宋" w:eastAsia="仿宋" w:hAnsi="仿宋"/>
          <w:sz w:val="28"/>
          <w:szCs w:val="28"/>
        </w:rPr>
      </w:pPr>
      <w:r w:rsidRPr="00B67810">
        <w:rPr>
          <w:rFonts w:ascii="仿宋" w:eastAsia="仿宋" w:hAnsi="仿宋" w:hint="eastAsia"/>
          <w:sz w:val="28"/>
          <w:szCs w:val="28"/>
        </w:rPr>
        <w:t>坚持</w:t>
      </w:r>
      <w:r w:rsidR="00AF46AF" w:rsidRPr="00B67810">
        <w:rPr>
          <w:rFonts w:ascii="仿宋" w:eastAsia="仿宋" w:hAnsi="仿宋" w:hint="eastAsia"/>
          <w:sz w:val="28"/>
          <w:szCs w:val="28"/>
        </w:rPr>
        <w:t>以邓小平理论、</w:t>
      </w:r>
      <w:r w:rsidRPr="00B67810">
        <w:rPr>
          <w:rFonts w:ascii="仿宋" w:eastAsia="仿宋" w:hAnsi="仿宋" w:hint="eastAsia"/>
          <w:sz w:val="28"/>
          <w:szCs w:val="28"/>
        </w:rPr>
        <w:t>“三个代表”</w:t>
      </w:r>
      <w:r w:rsidR="00AF46AF" w:rsidRPr="00B67810">
        <w:rPr>
          <w:rFonts w:ascii="仿宋" w:eastAsia="仿宋" w:hAnsi="仿宋" w:hint="eastAsia"/>
          <w:sz w:val="28"/>
          <w:szCs w:val="28"/>
        </w:rPr>
        <w:t>重要思想、科学发展观及习近平</w:t>
      </w:r>
      <w:r w:rsidRPr="00B67810">
        <w:rPr>
          <w:rFonts w:ascii="仿宋" w:eastAsia="仿宋" w:hAnsi="仿宋" w:hint="eastAsia"/>
          <w:sz w:val="28"/>
          <w:szCs w:val="28"/>
        </w:rPr>
        <w:t>总书记</w:t>
      </w:r>
      <w:r w:rsidR="00AF46AF" w:rsidRPr="00B67810">
        <w:rPr>
          <w:rFonts w:ascii="仿宋" w:eastAsia="仿宋" w:hAnsi="仿宋" w:hint="eastAsia"/>
          <w:sz w:val="28"/>
          <w:szCs w:val="28"/>
        </w:rPr>
        <w:t>系列重要讲话精神为指导，贯彻</w:t>
      </w:r>
      <w:r w:rsidR="00276DFC">
        <w:rPr>
          <w:rFonts w:ascii="仿宋" w:eastAsia="仿宋" w:hAnsi="仿宋" w:hint="eastAsia"/>
          <w:sz w:val="28"/>
          <w:szCs w:val="28"/>
        </w:rPr>
        <w:t>党的十八大及十八届三中、四中、五中、六中全会精神，落实省委十届八</w:t>
      </w:r>
      <w:r w:rsidR="00AF46AF" w:rsidRPr="00B67810">
        <w:rPr>
          <w:rFonts w:ascii="仿宋" w:eastAsia="仿宋" w:hAnsi="仿宋" w:hint="eastAsia"/>
          <w:sz w:val="28"/>
          <w:szCs w:val="28"/>
        </w:rPr>
        <w:t>次全委会决议及吉林省“十三五”发展规划纲要部署，遵循围绕东北老工业基地振兴，吉林省“五大发展”战略及本地党委、政府的近期中心工作，</w:t>
      </w:r>
      <w:r w:rsidRPr="00B67810">
        <w:rPr>
          <w:rFonts w:ascii="仿宋" w:eastAsia="仿宋" w:hAnsi="仿宋" w:hint="eastAsia"/>
          <w:sz w:val="28"/>
          <w:szCs w:val="28"/>
        </w:rPr>
        <w:t>充分发挥哲学社会科学“思想库”、“智囊团”作用</w:t>
      </w:r>
      <w:r w:rsidR="00AF46AF" w:rsidRPr="00B67810">
        <w:rPr>
          <w:rFonts w:ascii="仿宋" w:eastAsia="仿宋" w:hAnsi="仿宋" w:hint="eastAsia"/>
          <w:sz w:val="28"/>
          <w:szCs w:val="28"/>
        </w:rPr>
        <w:t>。</w:t>
      </w:r>
    </w:p>
    <w:p w:rsidR="00E10EB8" w:rsidRPr="00B67810" w:rsidRDefault="00E10EB8" w:rsidP="00E10EB8">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二、立项基本原则</w:t>
      </w:r>
    </w:p>
    <w:p w:rsidR="00E10EB8" w:rsidRPr="00B67810" w:rsidRDefault="00E10EB8" w:rsidP="00AF46AF">
      <w:pPr>
        <w:ind w:firstLineChars="200" w:firstLine="560"/>
        <w:rPr>
          <w:rFonts w:ascii="仿宋" w:eastAsia="仿宋" w:hAnsi="仿宋"/>
          <w:sz w:val="28"/>
          <w:szCs w:val="28"/>
        </w:rPr>
      </w:pPr>
      <w:r w:rsidRPr="00B67810">
        <w:rPr>
          <w:rFonts w:ascii="仿宋" w:eastAsia="仿宋" w:hAnsi="仿宋" w:hint="eastAsia"/>
          <w:sz w:val="28"/>
          <w:szCs w:val="28"/>
        </w:rPr>
        <w:t>以应用研究为主。注重研究的问题包括：省委、省政府有关当前重大决策问题；吉林省经济、科技和社会发展前瞻性问题、重大现实问题以及热点、难点问题。</w:t>
      </w:r>
    </w:p>
    <w:p w:rsidR="00D02563" w:rsidRDefault="00E10EB8" w:rsidP="00D02563">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三</w:t>
      </w:r>
      <w:r w:rsidR="00AF46AF" w:rsidRPr="00B67810">
        <w:rPr>
          <w:rFonts w:ascii="黑体" w:eastAsia="黑体" w:hAnsi="黑体" w:hint="eastAsia"/>
          <w:sz w:val="28"/>
          <w:szCs w:val="28"/>
        </w:rPr>
        <w:t>、</w:t>
      </w:r>
      <w:r w:rsidR="00E95D84" w:rsidRPr="00B67810">
        <w:rPr>
          <w:rFonts w:ascii="黑体" w:eastAsia="黑体" w:hAnsi="黑体" w:hint="eastAsia"/>
          <w:sz w:val="28"/>
          <w:szCs w:val="28"/>
        </w:rPr>
        <w:t>申报</w:t>
      </w:r>
      <w:r w:rsidR="00034F43" w:rsidRPr="00B67810">
        <w:rPr>
          <w:rFonts w:ascii="黑体" w:eastAsia="黑体" w:hAnsi="黑体" w:hint="eastAsia"/>
          <w:sz w:val="28"/>
          <w:szCs w:val="28"/>
        </w:rPr>
        <w:t>范围及条件</w:t>
      </w:r>
    </w:p>
    <w:p w:rsidR="00D02563" w:rsidRDefault="006F43D2" w:rsidP="00D02563">
      <w:pPr>
        <w:spacing w:line="360" w:lineRule="auto"/>
        <w:ind w:firstLineChars="200" w:firstLine="560"/>
        <w:rPr>
          <w:rFonts w:ascii="黑体" w:eastAsia="黑体" w:hAnsi="黑体"/>
          <w:sz w:val="28"/>
          <w:szCs w:val="28"/>
        </w:rPr>
      </w:pPr>
      <w:r w:rsidRPr="00B67810">
        <w:rPr>
          <w:rFonts w:ascii="仿宋" w:eastAsia="仿宋" w:hAnsi="仿宋" w:hint="eastAsia"/>
          <w:sz w:val="28"/>
          <w:szCs w:val="28"/>
        </w:rPr>
        <w:t>1、申报范围</w:t>
      </w:r>
      <w:r w:rsidR="00034F43" w:rsidRPr="00B67810">
        <w:rPr>
          <w:rFonts w:ascii="仿宋" w:eastAsia="仿宋" w:hAnsi="仿宋" w:hint="eastAsia"/>
          <w:sz w:val="28"/>
          <w:szCs w:val="28"/>
        </w:rPr>
        <w:t>。</w:t>
      </w:r>
      <w:r w:rsidRPr="00B67810">
        <w:rPr>
          <w:rFonts w:ascii="仿宋" w:eastAsia="仿宋" w:hAnsi="仿宋" w:hint="eastAsia"/>
          <w:sz w:val="28"/>
          <w:szCs w:val="28"/>
        </w:rPr>
        <w:t>省属学会、高校及科研单位</w:t>
      </w:r>
      <w:r w:rsidR="00B6735E" w:rsidRPr="00B67810">
        <w:rPr>
          <w:rFonts w:ascii="仿宋" w:eastAsia="仿宋" w:hAnsi="仿宋" w:hint="eastAsia"/>
          <w:sz w:val="28"/>
          <w:szCs w:val="28"/>
        </w:rPr>
        <w:t>、各市州社科联</w:t>
      </w:r>
      <w:r w:rsidR="00034F43" w:rsidRPr="00B67810">
        <w:rPr>
          <w:rFonts w:ascii="仿宋" w:eastAsia="仿宋" w:hAnsi="仿宋" w:hint="eastAsia"/>
          <w:sz w:val="28"/>
          <w:szCs w:val="28"/>
        </w:rPr>
        <w:t>等均可申报</w:t>
      </w:r>
      <w:r w:rsidRPr="00B67810">
        <w:rPr>
          <w:rFonts w:ascii="仿宋" w:eastAsia="仿宋" w:hAnsi="仿宋" w:hint="eastAsia"/>
          <w:sz w:val="28"/>
          <w:szCs w:val="28"/>
        </w:rPr>
        <w:t>。</w:t>
      </w:r>
    </w:p>
    <w:p w:rsidR="006F43D2" w:rsidRPr="00D02563" w:rsidRDefault="006F43D2" w:rsidP="00D02563">
      <w:pPr>
        <w:spacing w:line="360" w:lineRule="auto"/>
        <w:ind w:firstLineChars="200" w:firstLine="560"/>
        <w:rPr>
          <w:rFonts w:ascii="黑体" w:eastAsia="黑体" w:hAnsi="黑体"/>
          <w:sz w:val="28"/>
          <w:szCs w:val="28"/>
        </w:rPr>
      </w:pPr>
      <w:r w:rsidRPr="00B67810">
        <w:rPr>
          <w:rFonts w:ascii="仿宋" w:eastAsia="仿宋" w:hAnsi="仿宋" w:hint="eastAsia"/>
          <w:sz w:val="28"/>
          <w:szCs w:val="28"/>
        </w:rPr>
        <w:t>2、申报条件。</w:t>
      </w:r>
      <w:r w:rsidR="00FF737D" w:rsidRPr="00B67810">
        <w:rPr>
          <w:rFonts w:ascii="仿宋" w:eastAsia="仿宋" w:hAnsi="仿宋" w:hint="eastAsia"/>
          <w:sz w:val="28"/>
          <w:szCs w:val="28"/>
        </w:rPr>
        <w:t>申报人需具备下列条件：遵守中华人民共和国宪</w:t>
      </w:r>
      <w:r w:rsidR="00FF737D" w:rsidRPr="00B67810">
        <w:rPr>
          <w:rFonts w:ascii="仿宋" w:eastAsia="仿宋" w:hAnsi="仿宋" w:hint="eastAsia"/>
          <w:sz w:val="28"/>
          <w:szCs w:val="28"/>
        </w:rPr>
        <w:lastRenderedPageBreak/>
        <w:t>法和法律，</w:t>
      </w:r>
      <w:r w:rsidR="006C62F1" w:rsidRPr="00B67810">
        <w:rPr>
          <w:rFonts w:ascii="仿宋" w:eastAsia="仿宋" w:hAnsi="仿宋" w:hint="eastAsia"/>
          <w:sz w:val="28"/>
          <w:szCs w:val="28"/>
        </w:rPr>
        <w:t>在相关研究领域具有深厚的学术造诣和较强的科研力量，</w:t>
      </w:r>
      <w:r w:rsidR="00FF737D" w:rsidRPr="00B67810">
        <w:rPr>
          <w:rFonts w:ascii="仿宋" w:eastAsia="仿宋" w:hAnsi="仿宋" w:hint="eastAsia"/>
          <w:sz w:val="28"/>
          <w:szCs w:val="28"/>
        </w:rPr>
        <w:t>具有独立开展研究和组织开展研究的能力，能够承担实质性研究工作，</w:t>
      </w:r>
      <w:r w:rsidR="00416386">
        <w:rPr>
          <w:rFonts w:ascii="仿宋" w:eastAsia="仿宋" w:hAnsi="仿宋" w:hint="eastAsia"/>
          <w:sz w:val="28"/>
          <w:szCs w:val="28"/>
        </w:rPr>
        <w:t>一般应</w:t>
      </w:r>
      <w:r w:rsidR="00FF737D" w:rsidRPr="00B67810">
        <w:rPr>
          <w:rFonts w:ascii="仿宋" w:eastAsia="仿宋" w:hAnsi="仿宋" w:hint="eastAsia"/>
          <w:sz w:val="28"/>
          <w:szCs w:val="28"/>
        </w:rPr>
        <w:t>具有副高级以上（含</w:t>
      </w:r>
      <w:r w:rsidR="003F627D">
        <w:rPr>
          <w:rFonts w:ascii="仿宋" w:eastAsia="仿宋" w:hAnsi="仿宋" w:hint="eastAsia"/>
          <w:sz w:val="28"/>
          <w:szCs w:val="28"/>
        </w:rPr>
        <w:t>副高</w:t>
      </w:r>
      <w:r w:rsidR="00FF737D" w:rsidRPr="00B67810">
        <w:rPr>
          <w:rFonts w:ascii="仿宋" w:eastAsia="仿宋" w:hAnsi="仿宋" w:hint="eastAsia"/>
          <w:sz w:val="28"/>
          <w:szCs w:val="28"/>
        </w:rPr>
        <w:t>）专业技术职称（职务）</w:t>
      </w:r>
      <w:r w:rsidR="00416386">
        <w:rPr>
          <w:rFonts w:ascii="仿宋" w:eastAsia="仿宋" w:hAnsi="仿宋" w:hint="eastAsia"/>
          <w:sz w:val="28"/>
          <w:szCs w:val="28"/>
        </w:rPr>
        <w:t>或</w:t>
      </w:r>
      <w:r w:rsidR="00416386" w:rsidRPr="00B67810">
        <w:rPr>
          <w:rFonts w:ascii="仿宋" w:eastAsia="仿宋" w:hAnsi="仿宋" w:hint="eastAsia"/>
          <w:sz w:val="28"/>
          <w:szCs w:val="28"/>
        </w:rPr>
        <w:t>实际部门领导</w:t>
      </w:r>
      <w:r w:rsidR="00416386">
        <w:rPr>
          <w:rFonts w:ascii="仿宋" w:eastAsia="仿宋" w:hAnsi="仿宋" w:hint="eastAsia"/>
          <w:sz w:val="28"/>
          <w:szCs w:val="28"/>
        </w:rPr>
        <w:t>。1978年1月1日以后出生</w:t>
      </w:r>
      <w:r w:rsidR="003F627D">
        <w:rPr>
          <w:rFonts w:ascii="仿宋" w:eastAsia="仿宋" w:hAnsi="仿宋" w:hint="eastAsia"/>
          <w:sz w:val="28"/>
          <w:szCs w:val="28"/>
        </w:rPr>
        <w:t>的</w:t>
      </w:r>
      <w:r w:rsidR="00416386">
        <w:rPr>
          <w:rFonts w:ascii="仿宋" w:eastAsia="仿宋" w:hAnsi="仿宋" w:hint="eastAsia"/>
          <w:sz w:val="28"/>
          <w:szCs w:val="28"/>
        </w:rPr>
        <w:t>申报者，一般应</w:t>
      </w:r>
      <w:r w:rsidR="00FF737D" w:rsidRPr="00B67810">
        <w:rPr>
          <w:rFonts w:ascii="仿宋" w:eastAsia="仿宋" w:hAnsi="仿宋" w:hint="eastAsia"/>
          <w:sz w:val="28"/>
          <w:szCs w:val="28"/>
        </w:rPr>
        <w:t>具有博士学位（在读博士）</w:t>
      </w:r>
      <w:r w:rsidR="00416386">
        <w:rPr>
          <w:rFonts w:ascii="仿宋" w:eastAsia="仿宋" w:hAnsi="仿宋" w:hint="eastAsia"/>
          <w:sz w:val="28"/>
          <w:szCs w:val="28"/>
        </w:rPr>
        <w:t>或副高级专业技术职务</w:t>
      </w:r>
      <w:r w:rsidR="00FF737D" w:rsidRPr="00B67810">
        <w:rPr>
          <w:rFonts w:ascii="仿宋" w:eastAsia="仿宋" w:hAnsi="仿宋" w:hint="eastAsia"/>
          <w:sz w:val="28"/>
          <w:szCs w:val="28"/>
        </w:rPr>
        <w:t>。</w:t>
      </w:r>
      <w:r w:rsidR="00187044" w:rsidRPr="00B67810">
        <w:rPr>
          <w:rFonts w:ascii="仿宋" w:eastAsia="仿宋" w:hAnsi="仿宋" w:hint="eastAsia"/>
          <w:sz w:val="28"/>
          <w:szCs w:val="28"/>
        </w:rPr>
        <w:t>申报人每年均可以项目主持人或</w:t>
      </w:r>
      <w:r w:rsidR="00B6735E" w:rsidRPr="00B67810">
        <w:rPr>
          <w:rFonts w:ascii="仿宋" w:eastAsia="仿宋" w:hAnsi="仿宋" w:hint="eastAsia"/>
          <w:sz w:val="28"/>
          <w:szCs w:val="28"/>
        </w:rPr>
        <w:t>参与者身份进行申报，但主持人身份仅立项一项，参与项目不超</w:t>
      </w:r>
      <w:r w:rsidR="00FF737D" w:rsidRPr="00B67810">
        <w:rPr>
          <w:rFonts w:ascii="仿宋" w:eastAsia="仿宋" w:hAnsi="仿宋" w:hint="eastAsia"/>
          <w:sz w:val="28"/>
          <w:szCs w:val="28"/>
        </w:rPr>
        <w:t>两项。</w:t>
      </w:r>
      <w:r w:rsidRPr="00B67810">
        <w:rPr>
          <w:rFonts w:ascii="仿宋" w:eastAsia="仿宋" w:hAnsi="仿宋" w:hint="eastAsia"/>
          <w:sz w:val="28"/>
          <w:szCs w:val="28"/>
        </w:rPr>
        <w:t>课题负责人原则上每年只能申报一个课题，有在研省社</w:t>
      </w:r>
      <w:r w:rsidR="00FF737D" w:rsidRPr="00B67810">
        <w:rPr>
          <w:rFonts w:ascii="仿宋" w:eastAsia="仿宋" w:hAnsi="仿宋" w:hint="eastAsia"/>
          <w:sz w:val="28"/>
          <w:szCs w:val="28"/>
        </w:rPr>
        <w:t>科联规划课题的负责人原则上不能再以课题负责人身份申报本年度课题；课题申请单位须符合以下条件：在相关领域具有较雄厚的学术资源和研究实力；设有科研管理职能部门；能够提供开展研究的必要条件并承诺信誉保证。</w:t>
      </w:r>
    </w:p>
    <w:p w:rsidR="00AF46AF" w:rsidRPr="00B67810" w:rsidRDefault="006F43D2" w:rsidP="00AF46AF">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四、</w:t>
      </w:r>
      <w:r w:rsidR="00E10EB8" w:rsidRPr="00B67810">
        <w:rPr>
          <w:rFonts w:ascii="黑体" w:eastAsia="黑体" w:hAnsi="黑体" w:hint="eastAsia"/>
          <w:sz w:val="28"/>
          <w:szCs w:val="28"/>
        </w:rPr>
        <w:t>项目类别及资助额度</w:t>
      </w:r>
    </w:p>
    <w:p w:rsidR="00AF46AF" w:rsidRPr="00B67810" w:rsidRDefault="00E10EB8" w:rsidP="00AF46AF">
      <w:pPr>
        <w:spacing w:line="360" w:lineRule="auto"/>
        <w:ind w:firstLineChars="200" w:firstLine="560"/>
        <w:rPr>
          <w:rFonts w:ascii="仿宋" w:eastAsia="仿宋" w:hAnsi="仿宋"/>
          <w:sz w:val="28"/>
          <w:szCs w:val="28"/>
        </w:rPr>
      </w:pPr>
      <w:r w:rsidRPr="00B67810">
        <w:rPr>
          <w:rFonts w:ascii="仿宋" w:eastAsia="仿宋" w:hAnsi="仿宋"/>
          <w:sz w:val="28"/>
          <w:szCs w:val="28"/>
        </w:rPr>
        <w:t>项目类别包括委托</w:t>
      </w:r>
      <w:r w:rsidR="003F627D">
        <w:rPr>
          <w:rFonts w:ascii="仿宋" w:eastAsia="仿宋" w:hAnsi="仿宋"/>
          <w:sz w:val="28"/>
          <w:szCs w:val="28"/>
        </w:rPr>
        <w:t>和招标</w:t>
      </w:r>
      <w:r w:rsidR="003F627D">
        <w:rPr>
          <w:rFonts w:ascii="仿宋" w:eastAsia="仿宋" w:hAnsi="仿宋" w:hint="eastAsia"/>
          <w:sz w:val="28"/>
          <w:szCs w:val="28"/>
        </w:rPr>
        <w:t>两种</w:t>
      </w:r>
      <w:r w:rsidRPr="00B67810">
        <w:rPr>
          <w:rFonts w:ascii="仿宋" w:eastAsia="仿宋" w:hAnsi="仿宋" w:hint="eastAsia"/>
          <w:sz w:val="28"/>
          <w:szCs w:val="28"/>
        </w:rPr>
        <w:t>。</w:t>
      </w:r>
    </w:p>
    <w:p w:rsidR="00E10EB8" w:rsidRPr="001D0C5B" w:rsidRDefault="00E10EB8" w:rsidP="00B6735E">
      <w:pPr>
        <w:spacing w:line="360" w:lineRule="auto"/>
        <w:ind w:firstLineChars="200" w:firstLine="560"/>
        <w:rPr>
          <w:rFonts w:ascii="仿宋" w:eastAsia="仿宋" w:hAnsi="仿宋"/>
          <w:sz w:val="28"/>
          <w:szCs w:val="28"/>
        </w:rPr>
      </w:pPr>
      <w:r w:rsidRPr="00B67810">
        <w:rPr>
          <w:rFonts w:ascii="仿宋" w:eastAsia="仿宋" w:hAnsi="仿宋" w:hint="eastAsia"/>
          <w:sz w:val="28"/>
          <w:szCs w:val="28"/>
        </w:rPr>
        <w:t>1、</w:t>
      </w:r>
      <w:r w:rsidR="00D461E1" w:rsidRPr="00B67810">
        <w:rPr>
          <w:rFonts w:ascii="仿宋" w:eastAsia="仿宋" w:hAnsi="仿宋" w:hint="eastAsia"/>
          <w:sz w:val="28"/>
          <w:szCs w:val="28"/>
        </w:rPr>
        <w:t>委托课题。根据实际研究需要，由省社科联直接授权委托有关课题组进行研究。立项数量</w:t>
      </w:r>
      <w:r w:rsidR="00D461E1" w:rsidRPr="001D0C5B">
        <w:rPr>
          <w:rFonts w:ascii="仿宋" w:eastAsia="仿宋" w:hAnsi="仿宋" w:hint="eastAsia"/>
          <w:sz w:val="28"/>
          <w:szCs w:val="28"/>
        </w:rPr>
        <w:t>为6项，每项资助额度为15万元。</w:t>
      </w:r>
    </w:p>
    <w:p w:rsidR="00D461E1" w:rsidRPr="00B67810" w:rsidRDefault="00D461E1" w:rsidP="00B6735E">
      <w:pPr>
        <w:spacing w:line="360" w:lineRule="auto"/>
        <w:ind w:firstLineChars="200" w:firstLine="560"/>
        <w:rPr>
          <w:rFonts w:ascii="仿宋" w:eastAsia="仿宋" w:hAnsi="仿宋"/>
          <w:sz w:val="28"/>
          <w:szCs w:val="28"/>
        </w:rPr>
      </w:pPr>
      <w:r w:rsidRPr="001D0C5B">
        <w:rPr>
          <w:rFonts w:ascii="仿宋" w:eastAsia="仿宋" w:hAnsi="仿宋" w:hint="eastAsia"/>
          <w:sz w:val="28"/>
          <w:szCs w:val="28"/>
        </w:rPr>
        <w:t>2、招标课题。以吉林省社科联推出年度课题指南为主，课题指南所列选题由省级领导、各学科专家及实际工作部门分别提出，经筛选整合后推出；同时，</w:t>
      </w:r>
      <w:r w:rsidR="00E27221" w:rsidRPr="001D0C5B">
        <w:rPr>
          <w:rFonts w:ascii="仿宋" w:eastAsia="仿宋" w:hAnsi="仿宋" w:hint="eastAsia"/>
          <w:sz w:val="28"/>
          <w:szCs w:val="28"/>
        </w:rPr>
        <w:t>根据研究需要申报</w:t>
      </w:r>
      <w:r w:rsidR="00B6735E" w:rsidRPr="001D0C5B">
        <w:rPr>
          <w:rFonts w:ascii="仿宋" w:eastAsia="仿宋" w:hAnsi="仿宋" w:hint="eastAsia"/>
          <w:sz w:val="28"/>
          <w:szCs w:val="28"/>
        </w:rPr>
        <w:t>者也可申报</w:t>
      </w:r>
      <w:r w:rsidR="00E27221" w:rsidRPr="001D0C5B">
        <w:rPr>
          <w:rFonts w:ascii="仿宋" w:eastAsia="仿宋" w:hAnsi="仿宋" w:hint="eastAsia"/>
          <w:sz w:val="28"/>
          <w:szCs w:val="28"/>
        </w:rPr>
        <w:t>自选课题，但</w:t>
      </w:r>
      <w:r w:rsidRPr="001D0C5B">
        <w:rPr>
          <w:rFonts w:ascii="仿宋" w:eastAsia="仿宋" w:hAnsi="仿宋" w:hint="eastAsia"/>
          <w:sz w:val="28"/>
          <w:szCs w:val="28"/>
        </w:rPr>
        <w:t>自选课题题目及论证主体内容不允许与其他立项部门以往立项课题相同</w:t>
      </w:r>
      <w:r w:rsidR="00E27221" w:rsidRPr="001D0C5B">
        <w:rPr>
          <w:rFonts w:ascii="仿宋" w:eastAsia="仿宋" w:hAnsi="仿宋" w:hint="eastAsia"/>
          <w:sz w:val="28"/>
          <w:szCs w:val="28"/>
        </w:rPr>
        <w:t>。</w:t>
      </w:r>
      <w:r w:rsidRPr="001D0C5B">
        <w:rPr>
          <w:rFonts w:ascii="仿宋" w:eastAsia="仿宋" w:hAnsi="仿宋" w:hint="eastAsia"/>
          <w:sz w:val="28"/>
          <w:szCs w:val="28"/>
        </w:rPr>
        <w:t>立项数量不超过40项</w:t>
      </w:r>
      <w:r w:rsidR="008D2119">
        <w:rPr>
          <w:rFonts w:ascii="仿宋" w:eastAsia="仿宋" w:hAnsi="仿宋" w:hint="eastAsia"/>
          <w:sz w:val="28"/>
          <w:szCs w:val="28"/>
        </w:rPr>
        <w:t>(不含市州社科联）</w:t>
      </w:r>
      <w:r w:rsidRPr="001D0C5B">
        <w:rPr>
          <w:rFonts w:ascii="仿宋" w:eastAsia="仿宋" w:hAnsi="仿宋" w:hint="eastAsia"/>
          <w:sz w:val="28"/>
          <w:szCs w:val="28"/>
        </w:rPr>
        <w:t>，每项</w:t>
      </w:r>
      <w:r w:rsidRPr="00B67810">
        <w:rPr>
          <w:rFonts w:ascii="仿宋" w:eastAsia="仿宋" w:hAnsi="仿宋" w:hint="eastAsia"/>
          <w:sz w:val="28"/>
          <w:szCs w:val="28"/>
        </w:rPr>
        <w:t>平均资助额度为3万元。</w:t>
      </w:r>
    </w:p>
    <w:p w:rsidR="009516E6" w:rsidRDefault="006F43D2" w:rsidP="009516E6">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五</w:t>
      </w:r>
      <w:r w:rsidR="00D461E1" w:rsidRPr="00B67810">
        <w:rPr>
          <w:rFonts w:ascii="黑体" w:eastAsia="黑体" w:hAnsi="黑体" w:hint="eastAsia"/>
          <w:sz w:val="28"/>
          <w:szCs w:val="28"/>
        </w:rPr>
        <w:t>、成果形式及研究时限</w:t>
      </w:r>
    </w:p>
    <w:p w:rsidR="009516E6" w:rsidRDefault="00D461E1" w:rsidP="009516E6">
      <w:pPr>
        <w:spacing w:line="360" w:lineRule="auto"/>
        <w:ind w:firstLineChars="200" w:firstLine="560"/>
        <w:rPr>
          <w:rFonts w:ascii="黑体" w:eastAsia="黑体" w:hAnsi="黑体"/>
          <w:sz w:val="28"/>
          <w:szCs w:val="28"/>
        </w:rPr>
      </w:pPr>
      <w:r w:rsidRPr="00B67810">
        <w:rPr>
          <w:rFonts w:ascii="仿宋" w:eastAsia="仿宋" w:hAnsi="仿宋" w:hint="eastAsia"/>
          <w:sz w:val="28"/>
          <w:szCs w:val="28"/>
        </w:rPr>
        <w:lastRenderedPageBreak/>
        <w:t>1</w:t>
      </w:r>
      <w:r w:rsidR="00AF46AF" w:rsidRPr="00B67810">
        <w:rPr>
          <w:rFonts w:ascii="仿宋" w:eastAsia="仿宋" w:hAnsi="仿宋" w:hint="eastAsia"/>
          <w:sz w:val="28"/>
          <w:szCs w:val="28"/>
        </w:rPr>
        <w:t>、</w:t>
      </w:r>
      <w:r w:rsidRPr="00B67810">
        <w:rPr>
          <w:rFonts w:ascii="仿宋" w:eastAsia="仿宋" w:hAnsi="仿宋" w:hint="eastAsia"/>
          <w:sz w:val="28"/>
          <w:szCs w:val="28"/>
        </w:rPr>
        <w:t>成果形式。</w:t>
      </w:r>
      <w:r w:rsidR="00AF46AF" w:rsidRPr="00B67810">
        <w:rPr>
          <w:rFonts w:ascii="仿宋" w:eastAsia="仿宋" w:hAnsi="仿宋" w:hint="eastAsia"/>
          <w:sz w:val="28"/>
          <w:szCs w:val="28"/>
        </w:rPr>
        <w:t>最终成果形式一般为研究报告。也可以是咨询建议。其中，研究报告全文一般不低于2万字，课题组同时还应提交3</w:t>
      </w:r>
      <w:r w:rsidR="00560523" w:rsidRPr="00B67810">
        <w:rPr>
          <w:rFonts w:ascii="仿宋" w:eastAsia="仿宋" w:hAnsi="仿宋" w:hint="eastAsia"/>
          <w:sz w:val="28"/>
          <w:szCs w:val="28"/>
        </w:rPr>
        <w:t>千字左右的咨询建议</w:t>
      </w:r>
      <w:r w:rsidR="00AF46AF" w:rsidRPr="00B67810">
        <w:rPr>
          <w:rFonts w:ascii="仿宋" w:eastAsia="仿宋" w:hAnsi="仿宋" w:hint="eastAsia"/>
          <w:sz w:val="28"/>
          <w:szCs w:val="28"/>
        </w:rPr>
        <w:t>。</w:t>
      </w:r>
    </w:p>
    <w:p w:rsidR="00D461E1" w:rsidRPr="009516E6" w:rsidRDefault="00D461E1" w:rsidP="009516E6">
      <w:pPr>
        <w:spacing w:line="360" w:lineRule="auto"/>
        <w:ind w:firstLineChars="200" w:firstLine="560"/>
        <w:rPr>
          <w:rFonts w:ascii="黑体" w:eastAsia="黑体" w:hAnsi="黑体"/>
          <w:sz w:val="28"/>
          <w:szCs w:val="28"/>
        </w:rPr>
      </w:pPr>
      <w:r w:rsidRPr="00B67810">
        <w:rPr>
          <w:rFonts w:ascii="仿宋" w:eastAsia="仿宋" w:hAnsi="仿宋" w:hint="eastAsia"/>
          <w:sz w:val="28"/>
          <w:szCs w:val="28"/>
        </w:rPr>
        <w:t>2</w:t>
      </w:r>
      <w:r w:rsidR="00AF46AF" w:rsidRPr="00B67810">
        <w:rPr>
          <w:rFonts w:ascii="仿宋" w:eastAsia="仿宋" w:hAnsi="仿宋" w:hint="eastAsia"/>
          <w:sz w:val="28"/>
          <w:szCs w:val="28"/>
        </w:rPr>
        <w:t>、研究时限：自课题</w:t>
      </w:r>
      <w:r w:rsidRPr="00B67810">
        <w:rPr>
          <w:rFonts w:ascii="仿宋" w:eastAsia="仿宋" w:hAnsi="仿宋" w:hint="eastAsia"/>
          <w:sz w:val="28"/>
          <w:szCs w:val="28"/>
        </w:rPr>
        <w:t>立项之日起，</w:t>
      </w:r>
      <w:r w:rsidR="00B6735E" w:rsidRPr="00B67810">
        <w:rPr>
          <w:rFonts w:ascii="仿宋" w:eastAsia="仿宋" w:hAnsi="仿宋" w:hint="eastAsia"/>
          <w:sz w:val="28"/>
          <w:szCs w:val="28"/>
        </w:rPr>
        <w:t>委托课题</w:t>
      </w:r>
      <w:r w:rsidRPr="00B67810">
        <w:rPr>
          <w:rFonts w:ascii="仿宋" w:eastAsia="仿宋" w:hAnsi="仿宋" w:hint="eastAsia"/>
          <w:sz w:val="28"/>
          <w:szCs w:val="28"/>
        </w:rPr>
        <w:t>研究</w:t>
      </w:r>
      <w:r w:rsidR="00416386">
        <w:rPr>
          <w:rFonts w:ascii="仿宋" w:eastAsia="仿宋" w:hAnsi="仿宋" w:hint="eastAsia"/>
          <w:sz w:val="28"/>
          <w:szCs w:val="28"/>
        </w:rPr>
        <w:t>时限</w:t>
      </w:r>
      <w:r w:rsidRPr="00B67810">
        <w:rPr>
          <w:rFonts w:ascii="仿宋" w:eastAsia="仿宋" w:hAnsi="仿宋" w:hint="eastAsia"/>
          <w:sz w:val="28"/>
          <w:szCs w:val="28"/>
        </w:rPr>
        <w:t>不超过6个月</w:t>
      </w:r>
      <w:r w:rsidR="00B6735E" w:rsidRPr="00B67810">
        <w:rPr>
          <w:rFonts w:ascii="仿宋" w:eastAsia="仿宋" w:hAnsi="仿宋" w:hint="eastAsia"/>
          <w:sz w:val="28"/>
          <w:szCs w:val="28"/>
        </w:rPr>
        <w:t>；招标课题</w:t>
      </w:r>
      <w:r w:rsidR="003F627D">
        <w:rPr>
          <w:rFonts w:ascii="仿宋" w:eastAsia="仿宋" w:hAnsi="仿宋" w:hint="eastAsia"/>
          <w:sz w:val="28"/>
          <w:szCs w:val="28"/>
        </w:rPr>
        <w:t>一般为</w:t>
      </w:r>
      <w:r w:rsidR="00B6735E" w:rsidRPr="00B67810">
        <w:rPr>
          <w:rFonts w:ascii="仿宋" w:eastAsia="仿宋" w:hAnsi="仿宋" w:hint="eastAsia"/>
          <w:sz w:val="28"/>
          <w:szCs w:val="28"/>
        </w:rPr>
        <w:t>3-5个月</w:t>
      </w:r>
      <w:r w:rsidRPr="00B67810">
        <w:rPr>
          <w:rFonts w:ascii="仿宋" w:eastAsia="仿宋" w:hAnsi="仿宋" w:hint="eastAsia"/>
          <w:sz w:val="28"/>
          <w:szCs w:val="28"/>
        </w:rPr>
        <w:t>。</w:t>
      </w:r>
    </w:p>
    <w:p w:rsidR="00AF46AF" w:rsidRPr="00B67810" w:rsidRDefault="006F43D2" w:rsidP="00AF46AF">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六</w:t>
      </w:r>
      <w:r w:rsidR="00D461E1" w:rsidRPr="00B67810">
        <w:rPr>
          <w:rFonts w:ascii="黑体" w:eastAsia="黑体" w:hAnsi="黑体" w:hint="eastAsia"/>
          <w:sz w:val="28"/>
          <w:szCs w:val="28"/>
        </w:rPr>
        <w:t>、</w:t>
      </w:r>
      <w:r w:rsidR="00C1189A" w:rsidRPr="00B67810">
        <w:rPr>
          <w:rFonts w:ascii="黑体" w:eastAsia="黑体" w:hAnsi="黑体" w:hint="eastAsia"/>
          <w:sz w:val="28"/>
          <w:szCs w:val="28"/>
        </w:rPr>
        <w:t>评审</w:t>
      </w:r>
      <w:r w:rsidR="00D461E1" w:rsidRPr="00B67810">
        <w:rPr>
          <w:rFonts w:ascii="黑体" w:eastAsia="黑体" w:hAnsi="黑体" w:hint="eastAsia"/>
          <w:sz w:val="28"/>
          <w:szCs w:val="28"/>
        </w:rPr>
        <w:t>程序</w:t>
      </w:r>
    </w:p>
    <w:p w:rsidR="003F627D" w:rsidRDefault="003F627D" w:rsidP="003F627D">
      <w:pPr>
        <w:spacing w:line="360" w:lineRule="auto"/>
        <w:rPr>
          <w:rFonts w:ascii="仿宋" w:eastAsia="仿宋" w:hAnsi="仿宋"/>
          <w:sz w:val="28"/>
          <w:szCs w:val="28"/>
        </w:rPr>
      </w:pPr>
      <w:r>
        <w:rPr>
          <w:rFonts w:ascii="仿宋" w:eastAsia="仿宋" w:hAnsi="仿宋" w:hint="eastAsia"/>
          <w:sz w:val="28"/>
          <w:szCs w:val="28"/>
        </w:rPr>
        <w:t xml:space="preserve">    </w:t>
      </w:r>
      <w:r w:rsidR="003F0B28" w:rsidRPr="00B67810">
        <w:rPr>
          <w:rFonts w:ascii="仿宋" w:eastAsia="仿宋" w:hAnsi="仿宋" w:hint="eastAsia"/>
          <w:sz w:val="28"/>
          <w:szCs w:val="28"/>
        </w:rPr>
        <w:t>评审分为形式初审、专家评审、现场答辩、最终审批等阶段。</w:t>
      </w:r>
      <w:r>
        <w:rPr>
          <w:rFonts w:ascii="仿宋" w:eastAsia="仿宋" w:hAnsi="仿宋" w:hint="eastAsia"/>
          <w:sz w:val="28"/>
          <w:szCs w:val="28"/>
        </w:rPr>
        <w:t xml:space="preserve"> </w:t>
      </w:r>
    </w:p>
    <w:p w:rsidR="003F627D" w:rsidRDefault="003F627D" w:rsidP="003F627D">
      <w:pPr>
        <w:spacing w:line="360" w:lineRule="auto"/>
        <w:rPr>
          <w:rFonts w:ascii="仿宋" w:eastAsia="仿宋" w:hAnsi="仿宋"/>
          <w:sz w:val="28"/>
          <w:szCs w:val="28"/>
        </w:rPr>
      </w:pPr>
      <w:r>
        <w:rPr>
          <w:rFonts w:ascii="仿宋" w:eastAsia="仿宋" w:hAnsi="仿宋" w:hint="eastAsia"/>
          <w:sz w:val="28"/>
          <w:szCs w:val="28"/>
        </w:rPr>
        <w:t xml:space="preserve">     </w:t>
      </w:r>
      <w:r w:rsidR="003F0B28" w:rsidRPr="00B67810">
        <w:rPr>
          <w:rFonts w:ascii="仿宋" w:eastAsia="仿宋" w:hAnsi="仿宋" w:hint="eastAsia"/>
          <w:sz w:val="28"/>
          <w:szCs w:val="28"/>
        </w:rPr>
        <w:t>1、形式初审。</w:t>
      </w:r>
      <w:bookmarkStart w:id="0" w:name="_GoBack"/>
      <w:bookmarkEnd w:id="0"/>
      <w:r w:rsidR="003F0B28" w:rsidRPr="00B67810">
        <w:rPr>
          <w:rFonts w:ascii="仿宋" w:eastAsia="仿宋" w:hAnsi="仿宋" w:hint="eastAsia"/>
          <w:sz w:val="28"/>
          <w:szCs w:val="28"/>
        </w:rPr>
        <w:t>由项目</w:t>
      </w:r>
      <w:r>
        <w:rPr>
          <w:rFonts w:ascii="仿宋" w:eastAsia="仿宋" w:hAnsi="仿宋" w:hint="eastAsia"/>
          <w:sz w:val="28"/>
          <w:szCs w:val="28"/>
        </w:rPr>
        <w:t>管理</w:t>
      </w:r>
      <w:r w:rsidR="003F0B28" w:rsidRPr="00B67810">
        <w:rPr>
          <w:rFonts w:ascii="仿宋" w:eastAsia="仿宋" w:hAnsi="仿宋" w:hint="eastAsia"/>
          <w:sz w:val="28"/>
          <w:szCs w:val="28"/>
        </w:rPr>
        <w:t>办公室对申报材料的规范性进行审核。</w:t>
      </w:r>
    </w:p>
    <w:p w:rsidR="003F627D" w:rsidRDefault="003F627D" w:rsidP="003F627D">
      <w:pPr>
        <w:spacing w:line="360" w:lineRule="auto"/>
        <w:rPr>
          <w:rFonts w:ascii="仿宋" w:eastAsia="仿宋" w:hAnsi="仿宋"/>
          <w:sz w:val="28"/>
          <w:szCs w:val="28"/>
        </w:rPr>
      </w:pPr>
      <w:r>
        <w:rPr>
          <w:rFonts w:ascii="仿宋" w:eastAsia="仿宋" w:hAnsi="仿宋" w:hint="eastAsia"/>
          <w:sz w:val="28"/>
          <w:szCs w:val="28"/>
        </w:rPr>
        <w:t xml:space="preserve">     </w:t>
      </w:r>
      <w:r w:rsidR="003F0B28" w:rsidRPr="00B67810">
        <w:rPr>
          <w:rFonts w:ascii="仿宋" w:eastAsia="仿宋" w:hAnsi="仿宋" w:hint="eastAsia"/>
          <w:sz w:val="28"/>
          <w:szCs w:val="28"/>
        </w:rPr>
        <w:t>2、专家评审和现场答辩。由省项目</w:t>
      </w:r>
      <w:r>
        <w:rPr>
          <w:rFonts w:ascii="仿宋" w:eastAsia="仿宋" w:hAnsi="仿宋" w:hint="eastAsia"/>
          <w:sz w:val="28"/>
          <w:szCs w:val="28"/>
        </w:rPr>
        <w:t>管理</w:t>
      </w:r>
      <w:r w:rsidR="003F0B28" w:rsidRPr="00B67810">
        <w:rPr>
          <w:rFonts w:ascii="仿宋" w:eastAsia="仿宋" w:hAnsi="仿宋" w:hint="eastAsia"/>
          <w:sz w:val="28"/>
          <w:szCs w:val="28"/>
        </w:rPr>
        <w:t>办公室遴选“吉林省十三五智库规划基金委托招标课题专家委员会”的数据库专家分专业对论证材料进行分组评审。其中，委托课题实行书面评审；招标课题实行现场答辩评审。</w:t>
      </w:r>
    </w:p>
    <w:p w:rsidR="00E95D84" w:rsidRPr="00B67810" w:rsidRDefault="003F627D" w:rsidP="003F627D">
      <w:pPr>
        <w:spacing w:line="360" w:lineRule="auto"/>
        <w:rPr>
          <w:rFonts w:ascii="仿宋" w:eastAsia="仿宋" w:hAnsi="仿宋"/>
          <w:sz w:val="28"/>
          <w:szCs w:val="28"/>
        </w:rPr>
      </w:pPr>
      <w:r>
        <w:rPr>
          <w:rFonts w:ascii="仿宋" w:eastAsia="仿宋" w:hAnsi="仿宋" w:hint="eastAsia"/>
          <w:sz w:val="28"/>
          <w:szCs w:val="28"/>
        </w:rPr>
        <w:t xml:space="preserve">    </w:t>
      </w:r>
      <w:r w:rsidR="003F0B28" w:rsidRPr="00B67810">
        <w:rPr>
          <w:rFonts w:ascii="仿宋" w:eastAsia="仿宋" w:hAnsi="仿宋" w:hint="eastAsia"/>
          <w:sz w:val="28"/>
          <w:szCs w:val="28"/>
        </w:rPr>
        <w:t>3、最终审批。由省社科联主席团成员对专家评审结果进行立项终审。最终由省社科联批准立项。</w:t>
      </w:r>
    </w:p>
    <w:p w:rsidR="00787602" w:rsidRDefault="006F43D2" w:rsidP="00787602">
      <w:pPr>
        <w:spacing w:line="360" w:lineRule="auto"/>
        <w:ind w:firstLineChars="200" w:firstLine="560"/>
        <w:rPr>
          <w:rFonts w:ascii="黑体" w:eastAsia="黑体" w:hAnsi="黑体"/>
          <w:sz w:val="28"/>
          <w:szCs w:val="28"/>
        </w:rPr>
      </w:pPr>
      <w:r w:rsidRPr="00B67810">
        <w:rPr>
          <w:rFonts w:ascii="黑体" w:eastAsia="黑体" w:hAnsi="黑体" w:hint="eastAsia"/>
          <w:sz w:val="28"/>
          <w:szCs w:val="28"/>
        </w:rPr>
        <w:t>七</w:t>
      </w:r>
      <w:r w:rsidR="00E95D84" w:rsidRPr="00B67810">
        <w:rPr>
          <w:rFonts w:ascii="黑体" w:eastAsia="黑体" w:hAnsi="黑体" w:hint="eastAsia"/>
          <w:sz w:val="28"/>
          <w:szCs w:val="28"/>
        </w:rPr>
        <w:t>、申报材料及时间</w:t>
      </w:r>
    </w:p>
    <w:p w:rsidR="00787602" w:rsidRDefault="00E95D84" w:rsidP="00787602">
      <w:pPr>
        <w:spacing w:line="360" w:lineRule="auto"/>
        <w:ind w:firstLineChars="200" w:firstLine="560"/>
        <w:rPr>
          <w:rFonts w:ascii="黑体" w:eastAsia="黑体" w:hAnsi="黑体"/>
          <w:sz w:val="28"/>
          <w:szCs w:val="28"/>
        </w:rPr>
      </w:pPr>
      <w:r w:rsidRPr="00B67810">
        <w:rPr>
          <w:rFonts w:ascii="仿宋" w:eastAsia="仿宋" w:hAnsi="仿宋" w:hint="eastAsia"/>
          <w:sz w:val="28"/>
          <w:szCs w:val="28"/>
        </w:rPr>
        <w:t>1、申报材料。申报人须填写课题申报书</w:t>
      </w:r>
      <w:r w:rsidR="006F43D2" w:rsidRPr="00B67810">
        <w:rPr>
          <w:rFonts w:ascii="仿宋" w:eastAsia="仿宋" w:hAnsi="仿宋" w:hint="eastAsia"/>
          <w:sz w:val="28"/>
          <w:szCs w:val="28"/>
        </w:rPr>
        <w:t>及活页</w:t>
      </w:r>
      <w:r w:rsidRPr="00B67810">
        <w:rPr>
          <w:rFonts w:ascii="仿宋" w:eastAsia="仿宋" w:hAnsi="仿宋" w:hint="eastAsia"/>
          <w:sz w:val="28"/>
          <w:szCs w:val="28"/>
        </w:rPr>
        <w:t>（</w:t>
      </w:r>
      <w:r w:rsidR="00B6735E" w:rsidRPr="00B67810">
        <w:rPr>
          <w:rFonts w:ascii="仿宋" w:eastAsia="仿宋" w:hAnsi="仿宋" w:hint="eastAsia"/>
          <w:sz w:val="28"/>
          <w:szCs w:val="28"/>
        </w:rPr>
        <w:t>均为</w:t>
      </w:r>
      <w:r w:rsidRPr="00B67810">
        <w:rPr>
          <w:rFonts w:ascii="仿宋" w:eastAsia="仿宋" w:hAnsi="仿宋" w:hint="eastAsia"/>
          <w:sz w:val="28"/>
          <w:szCs w:val="28"/>
        </w:rPr>
        <w:t>一式3份），同时提交一份电子版材料，发送至邮箱</w:t>
      </w:r>
      <w:r w:rsidRPr="00B67810">
        <w:rPr>
          <w:rFonts w:ascii="仿宋" w:eastAsia="仿宋" w:hAnsi="仿宋"/>
          <w:sz w:val="28"/>
          <w:szCs w:val="28"/>
        </w:rPr>
        <w:t>945881804@qq.com</w:t>
      </w:r>
      <w:r w:rsidRPr="00B67810">
        <w:rPr>
          <w:rFonts w:ascii="仿宋" w:eastAsia="仿宋" w:hAnsi="仿宋" w:hint="eastAsia"/>
          <w:sz w:val="28"/>
          <w:szCs w:val="28"/>
        </w:rPr>
        <w:t>。申报者要严格按照《申报书》中的“填表说明”进行如实操作，否则不予受理。</w:t>
      </w:r>
    </w:p>
    <w:p w:rsidR="00E95D84" w:rsidRPr="00787602" w:rsidRDefault="00E95D84" w:rsidP="00787602">
      <w:pPr>
        <w:spacing w:line="360" w:lineRule="auto"/>
        <w:ind w:firstLineChars="200" w:firstLine="560"/>
        <w:rPr>
          <w:rFonts w:ascii="黑体" w:eastAsia="黑体" w:hAnsi="黑体"/>
          <w:sz w:val="28"/>
          <w:szCs w:val="28"/>
        </w:rPr>
      </w:pPr>
      <w:r w:rsidRPr="00B67810">
        <w:rPr>
          <w:rFonts w:ascii="仿宋" w:eastAsia="仿宋" w:hAnsi="仿宋" w:hint="eastAsia"/>
          <w:sz w:val="28"/>
          <w:szCs w:val="28"/>
        </w:rPr>
        <w:t>2、申报时间。请各申报单位按照申报要求认真组织，于</w:t>
      </w:r>
      <w:r w:rsidR="003F627D">
        <w:rPr>
          <w:rFonts w:ascii="仿宋" w:eastAsia="仿宋" w:hAnsi="仿宋" w:hint="eastAsia"/>
          <w:sz w:val="28"/>
          <w:szCs w:val="28"/>
        </w:rPr>
        <w:t>2017</w:t>
      </w:r>
      <w:r w:rsidRPr="00B67810">
        <w:rPr>
          <w:rFonts w:ascii="仿宋" w:eastAsia="仿宋" w:hAnsi="仿宋" w:hint="eastAsia"/>
          <w:sz w:val="28"/>
          <w:szCs w:val="28"/>
        </w:rPr>
        <w:t>年1月</w:t>
      </w:r>
      <w:r w:rsidR="00CE5F92">
        <w:rPr>
          <w:rFonts w:ascii="仿宋" w:eastAsia="仿宋" w:hAnsi="仿宋" w:hint="eastAsia"/>
          <w:sz w:val="28"/>
          <w:szCs w:val="28"/>
        </w:rPr>
        <w:t xml:space="preserve">20 </w:t>
      </w:r>
      <w:r w:rsidRPr="00B67810">
        <w:rPr>
          <w:rFonts w:ascii="仿宋" w:eastAsia="仿宋" w:hAnsi="仿宋" w:hint="eastAsia"/>
          <w:sz w:val="28"/>
          <w:szCs w:val="28"/>
        </w:rPr>
        <w:t>日前提交申报材料。不受理个人申报。</w:t>
      </w:r>
    </w:p>
    <w:p w:rsidR="00866488" w:rsidRDefault="006F43D2" w:rsidP="00866488">
      <w:pPr>
        <w:ind w:firstLineChars="200" w:firstLine="560"/>
        <w:rPr>
          <w:rFonts w:ascii="黑体" w:eastAsia="黑体" w:hAnsi="黑体"/>
          <w:sz w:val="28"/>
          <w:szCs w:val="28"/>
        </w:rPr>
      </w:pPr>
      <w:r w:rsidRPr="00B67810">
        <w:rPr>
          <w:rFonts w:ascii="黑体" w:eastAsia="黑体" w:hAnsi="黑体" w:hint="eastAsia"/>
          <w:sz w:val="28"/>
          <w:szCs w:val="28"/>
        </w:rPr>
        <w:t>八</w:t>
      </w:r>
      <w:r w:rsidR="00AF46AF" w:rsidRPr="00B67810">
        <w:rPr>
          <w:rFonts w:ascii="黑体" w:eastAsia="黑体" w:hAnsi="黑体" w:hint="eastAsia"/>
          <w:sz w:val="28"/>
          <w:szCs w:val="28"/>
        </w:rPr>
        <w:t>、</w:t>
      </w:r>
      <w:r w:rsidRPr="00B67810">
        <w:rPr>
          <w:rFonts w:ascii="黑体" w:eastAsia="黑体" w:hAnsi="黑体" w:hint="eastAsia"/>
          <w:sz w:val="28"/>
          <w:szCs w:val="28"/>
        </w:rPr>
        <w:t>其他事项</w:t>
      </w:r>
    </w:p>
    <w:p w:rsidR="00866488" w:rsidRDefault="006F43D2" w:rsidP="00866488">
      <w:pPr>
        <w:ind w:firstLineChars="200" w:firstLine="560"/>
        <w:rPr>
          <w:rFonts w:ascii="黑体" w:eastAsia="黑体" w:hAnsi="黑体"/>
          <w:sz w:val="28"/>
          <w:szCs w:val="28"/>
        </w:rPr>
      </w:pPr>
      <w:r w:rsidRPr="00B67810">
        <w:rPr>
          <w:rFonts w:ascii="仿宋" w:eastAsia="仿宋" w:hAnsi="仿宋" w:hint="eastAsia"/>
          <w:sz w:val="28"/>
          <w:szCs w:val="28"/>
        </w:rPr>
        <w:lastRenderedPageBreak/>
        <w:t>1、建议各相关单位</w:t>
      </w:r>
      <w:r w:rsidR="00B6735E" w:rsidRPr="00B67810">
        <w:rPr>
          <w:rFonts w:ascii="仿宋" w:eastAsia="仿宋" w:hAnsi="仿宋" w:hint="eastAsia"/>
          <w:sz w:val="28"/>
          <w:szCs w:val="28"/>
        </w:rPr>
        <w:t>对招标项目</w:t>
      </w:r>
      <w:r w:rsidRPr="00B67810">
        <w:rPr>
          <w:rFonts w:ascii="仿宋" w:eastAsia="仿宋" w:hAnsi="仿宋" w:hint="eastAsia"/>
          <w:sz w:val="28"/>
          <w:szCs w:val="28"/>
        </w:rPr>
        <w:t>按照</w:t>
      </w:r>
      <w:r w:rsidR="00BE16DB">
        <w:rPr>
          <w:rFonts w:ascii="仿宋" w:eastAsia="仿宋" w:hAnsi="仿宋" w:hint="eastAsia"/>
          <w:sz w:val="28"/>
          <w:szCs w:val="28"/>
        </w:rPr>
        <w:t>吉社联字</w:t>
      </w:r>
      <w:r w:rsidR="00B6735E" w:rsidRPr="00B67810">
        <w:rPr>
          <w:rFonts w:ascii="仿宋" w:eastAsia="仿宋" w:hAnsi="仿宋" w:hint="eastAsia"/>
          <w:sz w:val="28"/>
          <w:szCs w:val="28"/>
        </w:rPr>
        <w:t>［2016］</w:t>
      </w:r>
      <w:r w:rsidR="00834B61">
        <w:rPr>
          <w:rFonts w:ascii="仿宋" w:eastAsia="仿宋" w:hAnsi="仿宋" w:hint="eastAsia"/>
          <w:sz w:val="28"/>
          <w:szCs w:val="28"/>
        </w:rPr>
        <w:t>11</w:t>
      </w:r>
      <w:r w:rsidR="00B6735E" w:rsidRPr="00B67810">
        <w:rPr>
          <w:rFonts w:ascii="仿宋" w:eastAsia="仿宋" w:hAnsi="仿宋" w:hint="eastAsia"/>
          <w:sz w:val="28"/>
          <w:szCs w:val="28"/>
        </w:rPr>
        <w:t>号文件</w:t>
      </w:r>
      <w:r w:rsidR="00C24009">
        <w:rPr>
          <w:rFonts w:ascii="仿宋" w:eastAsia="仿宋" w:hAnsi="仿宋" w:hint="eastAsia"/>
          <w:sz w:val="28"/>
          <w:szCs w:val="28"/>
        </w:rPr>
        <w:t>实施</w:t>
      </w:r>
      <w:r w:rsidR="00B6735E" w:rsidRPr="00B67810">
        <w:rPr>
          <w:rFonts w:ascii="仿宋" w:eastAsia="仿宋" w:hAnsi="仿宋" w:hint="eastAsia"/>
          <w:sz w:val="28"/>
          <w:szCs w:val="28"/>
        </w:rPr>
        <w:t>管理；</w:t>
      </w:r>
      <w:r w:rsidR="00535220" w:rsidRPr="00B67810">
        <w:rPr>
          <w:rFonts w:ascii="仿宋" w:eastAsia="仿宋" w:hAnsi="仿宋" w:hint="eastAsia"/>
          <w:sz w:val="28"/>
          <w:szCs w:val="28"/>
        </w:rPr>
        <w:t>委托项目按照各单位相关管理办法进行管理。</w:t>
      </w:r>
    </w:p>
    <w:p w:rsidR="00866488" w:rsidRPr="00866488" w:rsidRDefault="006F43D2" w:rsidP="00866488">
      <w:pPr>
        <w:ind w:firstLineChars="200" w:firstLine="560"/>
        <w:rPr>
          <w:rFonts w:ascii="黑体" w:eastAsia="黑体" w:hAnsi="黑体"/>
          <w:sz w:val="28"/>
          <w:szCs w:val="28"/>
        </w:rPr>
      </w:pPr>
      <w:r w:rsidRPr="00B67810">
        <w:rPr>
          <w:rFonts w:ascii="仿宋" w:eastAsia="仿宋" w:hAnsi="仿宋" w:hint="eastAsia"/>
          <w:sz w:val="28"/>
          <w:szCs w:val="28"/>
        </w:rPr>
        <w:t>2、</w:t>
      </w:r>
      <w:r w:rsidR="002638AB" w:rsidRPr="00B67810">
        <w:rPr>
          <w:rFonts w:ascii="仿宋" w:eastAsia="仿宋" w:hAnsi="仿宋" w:hint="eastAsia"/>
          <w:sz w:val="28"/>
          <w:szCs w:val="28"/>
        </w:rPr>
        <w:t>课题负责人在项目执行期间要遵守相关承诺，履行约定义务，按期完成研究任务。</w:t>
      </w:r>
      <w:r w:rsidR="006C62F1" w:rsidRPr="00B67810">
        <w:rPr>
          <w:rFonts w:ascii="仿宋" w:eastAsia="仿宋" w:hAnsi="仿宋" w:hint="eastAsia"/>
          <w:sz w:val="28"/>
          <w:szCs w:val="28"/>
        </w:rPr>
        <w:t>不允许私自对课题组成员和研究内容进行调整，确因特殊情况需要变更的，须填写提交《事项变更审批表》</w:t>
      </w:r>
      <w:r w:rsidR="003F0B28" w:rsidRPr="00B67810">
        <w:rPr>
          <w:rFonts w:ascii="仿宋" w:eastAsia="仿宋" w:hAnsi="仿宋" w:hint="eastAsia"/>
          <w:sz w:val="28"/>
          <w:szCs w:val="28"/>
        </w:rPr>
        <w:t>一式</w:t>
      </w:r>
      <w:r w:rsidR="006C62F1" w:rsidRPr="00B67810">
        <w:rPr>
          <w:rFonts w:ascii="仿宋" w:eastAsia="仿宋" w:hAnsi="仿宋" w:hint="eastAsia"/>
          <w:sz w:val="28"/>
          <w:szCs w:val="28"/>
        </w:rPr>
        <w:t>2份，批准后方可</w:t>
      </w:r>
      <w:r w:rsidR="003F0B28" w:rsidRPr="00B67810">
        <w:rPr>
          <w:rFonts w:ascii="仿宋" w:eastAsia="仿宋" w:hAnsi="仿宋" w:hint="eastAsia"/>
          <w:sz w:val="28"/>
          <w:szCs w:val="28"/>
        </w:rPr>
        <w:t>调整</w:t>
      </w:r>
      <w:r w:rsidR="006C62F1" w:rsidRPr="00B67810">
        <w:rPr>
          <w:rFonts w:ascii="仿宋" w:eastAsia="仿宋" w:hAnsi="仿宋" w:hint="eastAsia"/>
          <w:sz w:val="28"/>
          <w:szCs w:val="28"/>
        </w:rPr>
        <w:t>。</w:t>
      </w:r>
    </w:p>
    <w:p w:rsidR="00866488" w:rsidRDefault="00866488" w:rsidP="00866488">
      <w:pPr>
        <w:rPr>
          <w:rFonts w:ascii="仿宋" w:eastAsia="仿宋" w:hAnsi="仿宋"/>
          <w:sz w:val="28"/>
          <w:szCs w:val="28"/>
        </w:rPr>
      </w:pPr>
      <w:r>
        <w:rPr>
          <w:rFonts w:ascii="仿宋" w:eastAsia="仿宋" w:hAnsi="仿宋" w:hint="eastAsia"/>
          <w:sz w:val="28"/>
          <w:szCs w:val="28"/>
        </w:rPr>
        <w:t xml:space="preserve">    </w:t>
      </w:r>
      <w:r w:rsidR="002638AB" w:rsidRPr="00B67810">
        <w:rPr>
          <w:rFonts w:ascii="仿宋" w:eastAsia="仿宋" w:hAnsi="仿宋" w:hint="eastAsia"/>
          <w:sz w:val="28"/>
          <w:szCs w:val="28"/>
        </w:rPr>
        <w:t>3、申报人应如实填报材料，确保无知识产权争议。凡存在弄虚作假、抄袭剽窃等行为的，一经查实即取消三年申请资格。</w:t>
      </w:r>
    </w:p>
    <w:p w:rsidR="00866488" w:rsidRDefault="00866488" w:rsidP="00866488">
      <w:pPr>
        <w:rPr>
          <w:rFonts w:ascii="仿宋" w:eastAsia="仿宋" w:hAnsi="仿宋"/>
          <w:sz w:val="28"/>
          <w:szCs w:val="28"/>
        </w:rPr>
      </w:pPr>
      <w:r>
        <w:rPr>
          <w:rFonts w:ascii="仿宋" w:eastAsia="仿宋" w:hAnsi="仿宋" w:hint="eastAsia"/>
          <w:sz w:val="28"/>
          <w:szCs w:val="28"/>
        </w:rPr>
        <w:t xml:space="preserve">    </w:t>
      </w:r>
      <w:r w:rsidR="002638AB" w:rsidRPr="00B67810">
        <w:rPr>
          <w:rFonts w:ascii="仿宋" w:eastAsia="仿宋" w:hAnsi="仿宋" w:hint="eastAsia"/>
          <w:sz w:val="28"/>
          <w:szCs w:val="28"/>
        </w:rPr>
        <w:t>4、各申报单位应严格把关，确保填报信息的准确、真实，切实提高项目申报质量。</w:t>
      </w:r>
    </w:p>
    <w:p w:rsidR="006F43D2" w:rsidRPr="00B67810" w:rsidRDefault="00866488" w:rsidP="00866488">
      <w:pPr>
        <w:rPr>
          <w:rFonts w:ascii="仿宋" w:eastAsia="仿宋" w:hAnsi="仿宋"/>
          <w:sz w:val="28"/>
          <w:szCs w:val="28"/>
        </w:rPr>
      </w:pPr>
      <w:r>
        <w:rPr>
          <w:rFonts w:ascii="仿宋" w:eastAsia="仿宋" w:hAnsi="仿宋" w:hint="eastAsia"/>
          <w:sz w:val="28"/>
          <w:szCs w:val="28"/>
        </w:rPr>
        <w:t xml:space="preserve">    </w:t>
      </w:r>
      <w:r w:rsidR="006C62F1" w:rsidRPr="00B67810">
        <w:rPr>
          <w:rFonts w:ascii="仿宋" w:eastAsia="仿宋" w:hAnsi="仿宋" w:hint="eastAsia"/>
          <w:sz w:val="28"/>
          <w:szCs w:val="28"/>
        </w:rPr>
        <w:t>5、</w:t>
      </w:r>
      <w:r w:rsidR="006F43D2" w:rsidRPr="00B67810">
        <w:rPr>
          <w:rFonts w:ascii="仿宋" w:eastAsia="仿宋" w:hAnsi="仿宋" w:hint="eastAsia"/>
          <w:sz w:val="28"/>
          <w:szCs w:val="28"/>
        </w:rPr>
        <w:t>课题被批准立项后，研究工作须按《吉林省</w:t>
      </w:r>
      <w:r w:rsidR="006C62F1" w:rsidRPr="00B67810">
        <w:rPr>
          <w:rFonts w:ascii="仿宋" w:eastAsia="仿宋" w:hAnsi="仿宋" w:hint="eastAsia"/>
          <w:sz w:val="28"/>
          <w:szCs w:val="28"/>
        </w:rPr>
        <w:t xml:space="preserve"> “十三五”</w:t>
      </w:r>
      <w:r w:rsidR="006F43D2" w:rsidRPr="00B67810">
        <w:rPr>
          <w:rFonts w:ascii="仿宋" w:eastAsia="仿宋" w:hAnsi="仿宋" w:hint="eastAsia"/>
          <w:sz w:val="28"/>
          <w:szCs w:val="28"/>
        </w:rPr>
        <w:t>智库规划基金委托招标项目管理办法》执行；课题经费使用按国家2016年7月出台的《关于进一步完善中央财政科研项目资金管理等政策的若干意见》</w:t>
      </w:r>
      <w:r w:rsidR="006C62F1" w:rsidRPr="00B67810">
        <w:rPr>
          <w:rFonts w:ascii="仿宋" w:eastAsia="仿宋" w:hAnsi="仿宋" w:hint="eastAsia"/>
          <w:sz w:val="28"/>
          <w:szCs w:val="28"/>
        </w:rPr>
        <w:t>等</w:t>
      </w:r>
      <w:r w:rsidR="006F43D2" w:rsidRPr="00B67810">
        <w:rPr>
          <w:rFonts w:ascii="仿宋" w:eastAsia="仿宋" w:hAnsi="仿宋" w:hint="eastAsia"/>
          <w:sz w:val="28"/>
          <w:szCs w:val="28"/>
        </w:rPr>
        <w:t>相关规定执行，或依照各单位财务部门的科研经费使用规定进行管理。</w:t>
      </w:r>
    </w:p>
    <w:p w:rsidR="00866488" w:rsidRPr="00B67810" w:rsidRDefault="00866488" w:rsidP="00866488">
      <w:pPr>
        <w:rPr>
          <w:rFonts w:ascii="仿宋" w:eastAsia="仿宋" w:hAnsi="仿宋"/>
          <w:sz w:val="28"/>
          <w:szCs w:val="28"/>
        </w:rPr>
      </w:pPr>
      <w:r>
        <w:rPr>
          <w:rFonts w:ascii="仿宋" w:eastAsia="仿宋" w:hAnsi="仿宋" w:hint="eastAsia"/>
          <w:sz w:val="28"/>
          <w:szCs w:val="28"/>
        </w:rPr>
        <w:t xml:space="preserve">    </w:t>
      </w:r>
      <w:r w:rsidRPr="00B67810">
        <w:rPr>
          <w:rFonts w:ascii="仿宋" w:eastAsia="仿宋" w:hAnsi="仿宋" w:hint="eastAsia"/>
          <w:sz w:val="28"/>
          <w:szCs w:val="28"/>
        </w:rPr>
        <w:t>联系人：  孙利艳、孟八一、孙  莹、高彦怡</w:t>
      </w:r>
    </w:p>
    <w:p w:rsidR="00B6735E" w:rsidRPr="00B67810" w:rsidRDefault="00866488" w:rsidP="0070486A">
      <w:pPr>
        <w:ind w:firstLineChars="200" w:firstLine="560"/>
        <w:rPr>
          <w:rFonts w:ascii="仿宋" w:eastAsia="仿宋" w:hAnsi="仿宋"/>
          <w:sz w:val="28"/>
          <w:szCs w:val="28"/>
        </w:rPr>
      </w:pPr>
      <w:r w:rsidRPr="00B67810">
        <w:rPr>
          <w:rFonts w:ascii="仿宋" w:eastAsia="仿宋" w:hAnsi="仿宋" w:hint="eastAsia"/>
          <w:sz w:val="28"/>
          <w:szCs w:val="28"/>
        </w:rPr>
        <w:t>联系电话：0431-84639206；0431-89629645；0431-84639400</w:t>
      </w:r>
    </w:p>
    <w:p w:rsidR="00866488" w:rsidRDefault="00866488" w:rsidP="0070486A">
      <w:pPr>
        <w:ind w:firstLineChars="200" w:firstLine="560"/>
        <w:rPr>
          <w:rFonts w:ascii="楷体" w:eastAsia="楷体" w:hAnsi="楷体"/>
          <w:sz w:val="28"/>
          <w:szCs w:val="28"/>
        </w:rPr>
      </w:pPr>
    </w:p>
    <w:p w:rsidR="00AF46AF" w:rsidRPr="00463CB3" w:rsidRDefault="0070486A" w:rsidP="0070486A">
      <w:pPr>
        <w:ind w:firstLineChars="200" w:firstLine="560"/>
        <w:rPr>
          <w:rFonts w:ascii="楷体" w:eastAsia="楷体" w:hAnsi="楷体"/>
          <w:sz w:val="28"/>
          <w:szCs w:val="28"/>
        </w:rPr>
      </w:pPr>
      <w:r w:rsidRPr="00463CB3">
        <w:rPr>
          <w:rFonts w:ascii="楷体" w:eastAsia="楷体" w:hAnsi="楷体" w:hint="eastAsia"/>
          <w:sz w:val="28"/>
          <w:szCs w:val="28"/>
        </w:rPr>
        <w:t>附件：2017年度吉林省十三五智库规划基金课题指南</w:t>
      </w:r>
    </w:p>
    <w:p w:rsidR="00B6735E" w:rsidRPr="00B67810" w:rsidRDefault="00B6735E" w:rsidP="0070486A">
      <w:pPr>
        <w:ind w:firstLineChars="300" w:firstLine="840"/>
        <w:rPr>
          <w:rFonts w:ascii="仿宋" w:eastAsia="仿宋" w:hAnsi="仿宋"/>
          <w:sz w:val="28"/>
          <w:szCs w:val="28"/>
        </w:rPr>
      </w:pPr>
    </w:p>
    <w:p w:rsidR="00AF46AF" w:rsidRPr="00463CB3" w:rsidRDefault="00AF46AF" w:rsidP="00AF46AF">
      <w:pPr>
        <w:ind w:firstLineChars="200" w:firstLine="560"/>
        <w:rPr>
          <w:rFonts w:ascii="楷体" w:eastAsia="楷体" w:hAnsi="楷体"/>
          <w:sz w:val="28"/>
          <w:szCs w:val="28"/>
        </w:rPr>
      </w:pPr>
      <w:r w:rsidRPr="00B67810">
        <w:rPr>
          <w:rFonts w:ascii="仿宋" w:eastAsia="仿宋" w:hAnsi="仿宋" w:hint="eastAsia"/>
          <w:sz w:val="28"/>
          <w:szCs w:val="28"/>
        </w:rPr>
        <w:t xml:space="preserve">                         </w:t>
      </w:r>
      <w:r w:rsidRPr="00463CB3">
        <w:rPr>
          <w:rFonts w:ascii="楷体" w:eastAsia="楷体" w:hAnsi="楷体" w:hint="eastAsia"/>
          <w:sz w:val="28"/>
          <w:szCs w:val="28"/>
        </w:rPr>
        <w:t>吉林省社会科学界联合会</w:t>
      </w:r>
    </w:p>
    <w:p w:rsidR="0002157C" w:rsidRPr="00463CB3" w:rsidRDefault="00AF46AF" w:rsidP="00AF46AF">
      <w:pPr>
        <w:ind w:firstLineChars="200" w:firstLine="560"/>
        <w:rPr>
          <w:rFonts w:ascii="楷体" w:eastAsia="楷体" w:hAnsi="楷体"/>
          <w:sz w:val="28"/>
          <w:szCs w:val="28"/>
        </w:rPr>
      </w:pPr>
      <w:r w:rsidRPr="00463CB3">
        <w:rPr>
          <w:rFonts w:ascii="楷体" w:eastAsia="楷体" w:hAnsi="楷体" w:hint="eastAsia"/>
          <w:sz w:val="28"/>
          <w:szCs w:val="28"/>
        </w:rPr>
        <w:t xml:space="preserve">                               2016年</w:t>
      </w:r>
      <w:r w:rsidR="00276DFC">
        <w:rPr>
          <w:rFonts w:ascii="楷体" w:eastAsia="楷体" w:hAnsi="楷体" w:hint="eastAsia"/>
          <w:sz w:val="28"/>
          <w:szCs w:val="28"/>
        </w:rPr>
        <w:t>12</w:t>
      </w:r>
      <w:r w:rsidRPr="00463CB3">
        <w:rPr>
          <w:rFonts w:ascii="楷体" w:eastAsia="楷体" w:hAnsi="楷体" w:hint="eastAsia"/>
          <w:sz w:val="28"/>
          <w:szCs w:val="28"/>
        </w:rPr>
        <w:t>月</w:t>
      </w:r>
      <w:r w:rsidR="00A35F06">
        <w:rPr>
          <w:rFonts w:ascii="楷体" w:eastAsia="楷体" w:hAnsi="楷体" w:hint="eastAsia"/>
          <w:sz w:val="28"/>
          <w:szCs w:val="28"/>
        </w:rPr>
        <w:t>19</w:t>
      </w:r>
      <w:r w:rsidR="00463CB3">
        <w:rPr>
          <w:rFonts w:ascii="楷体" w:eastAsia="楷体" w:hAnsi="楷体" w:hint="eastAsia"/>
          <w:sz w:val="28"/>
          <w:szCs w:val="28"/>
        </w:rPr>
        <w:t>日</w:t>
      </w:r>
    </w:p>
    <w:p w:rsidR="000F3497" w:rsidRPr="00B67810" w:rsidRDefault="000F3497" w:rsidP="00D461E1">
      <w:pPr>
        <w:ind w:firstLineChars="200" w:firstLine="560"/>
        <w:rPr>
          <w:rFonts w:ascii="仿宋" w:eastAsia="仿宋" w:hAnsi="仿宋"/>
          <w:sz w:val="28"/>
          <w:szCs w:val="28"/>
        </w:rPr>
      </w:pPr>
    </w:p>
    <w:p w:rsidR="001024FB" w:rsidRPr="00B67810" w:rsidRDefault="001024FB" w:rsidP="001024FB">
      <w:pPr>
        <w:rPr>
          <w:rFonts w:ascii="隶书" w:eastAsia="隶书" w:hAnsi="仿宋"/>
          <w:sz w:val="24"/>
          <w:szCs w:val="24"/>
        </w:rPr>
      </w:pPr>
      <w:r w:rsidRPr="00B67810">
        <w:rPr>
          <w:rFonts w:ascii="隶书" w:eastAsia="隶书" w:hAnsi="仿宋" w:hint="eastAsia"/>
          <w:sz w:val="24"/>
          <w:szCs w:val="24"/>
        </w:rPr>
        <w:t>附件</w:t>
      </w:r>
    </w:p>
    <w:p w:rsidR="001024FB" w:rsidRPr="00B67810" w:rsidRDefault="001024FB" w:rsidP="001024FB">
      <w:pPr>
        <w:jc w:val="center"/>
        <w:rPr>
          <w:rFonts w:asciiTheme="majorEastAsia" w:eastAsiaTheme="majorEastAsia" w:hAnsiTheme="majorEastAsia"/>
          <w:b/>
          <w:sz w:val="44"/>
          <w:szCs w:val="44"/>
        </w:rPr>
      </w:pPr>
      <w:r w:rsidRPr="00B67810">
        <w:rPr>
          <w:rFonts w:asciiTheme="majorEastAsia" w:eastAsiaTheme="majorEastAsia" w:hAnsiTheme="majorEastAsia" w:cs="Times New Roman" w:hint="eastAsia"/>
          <w:b/>
          <w:sz w:val="44"/>
          <w:szCs w:val="44"/>
        </w:rPr>
        <w:t>2017年度吉林省“十三五”</w:t>
      </w:r>
      <w:r w:rsidRPr="00B67810">
        <w:rPr>
          <w:rFonts w:asciiTheme="majorEastAsia" w:eastAsiaTheme="majorEastAsia" w:hAnsiTheme="majorEastAsia" w:hint="eastAsia"/>
          <w:b/>
          <w:sz w:val="44"/>
          <w:szCs w:val="44"/>
        </w:rPr>
        <w:t>智库</w:t>
      </w:r>
    </w:p>
    <w:p w:rsidR="001024FB" w:rsidRPr="00B67810" w:rsidRDefault="001024FB" w:rsidP="001024FB">
      <w:pPr>
        <w:jc w:val="center"/>
        <w:rPr>
          <w:rFonts w:asciiTheme="majorEastAsia" w:eastAsiaTheme="majorEastAsia" w:hAnsiTheme="majorEastAsia"/>
          <w:b/>
          <w:sz w:val="44"/>
          <w:szCs w:val="44"/>
        </w:rPr>
      </w:pPr>
      <w:r w:rsidRPr="00B67810">
        <w:rPr>
          <w:rFonts w:asciiTheme="majorEastAsia" w:eastAsiaTheme="majorEastAsia" w:hAnsiTheme="majorEastAsia" w:hint="eastAsia"/>
          <w:b/>
          <w:sz w:val="44"/>
          <w:szCs w:val="44"/>
        </w:rPr>
        <w:t>规划基金课题指南</w:t>
      </w:r>
    </w:p>
    <w:p w:rsidR="001024FB" w:rsidRPr="00B67810" w:rsidRDefault="001024FB" w:rsidP="001024FB">
      <w:pPr>
        <w:ind w:firstLineChars="200" w:firstLine="640"/>
        <w:rPr>
          <w:rFonts w:ascii="仿宋" w:eastAsia="仿宋" w:hAnsi="仿宋"/>
          <w:sz w:val="32"/>
          <w:szCs w:val="32"/>
        </w:rPr>
      </w:pPr>
    </w:p>
    <w:p w:rsidR="001024FB" w:rsidRPr="00B67810" w:rsidRDefault="001024FB" w:rsidP="001024FB">
      <w:pPr>
        <w:ind w:firstLineChars="200" w:firstLine="643"/>
        <w:rPr>
          <w:rFonts w:ascii="黑体" w:eastAsia="黑体" w:hAnsi="黑体"/>
          <w:b/>
          <w:sz w:val="32"/>
          <w:szCs w:val="32"/>
        </w:rPr>
      </w:pPr>
      <w:r w:rsidRPr="00B67810">
        <w:rPr>
          <w:rFonts w:ascii="黑体" w:eastAsia="黑体" w:hAnsi="黑体" w:hint="eastAsia"/>
          <w:b/>
          <w:sz w:val="32"/>
          <w:szCs w:val="32"/>
        </w:rPr>
        <w:t>一、委托类课题指南</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1、吉林省单一结构型城市转型问题研究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2、吉林省农业供给侧结构</w:t>
      </w:r>
      <w:r w:rsidR="000F3497" w:rsidRPr="00B67810">
        <w:rPr>
          <w:rFonts w:ascii="仿宋" w:eastAsia="仿宋" w:hAnsi="仿宋" w:hint="eastAsia"/>
          <w:sz w:val="32"/>
          <w:szCs w:val="32"/>
        </w:rPr>
        <w:t>性改革的路径与方案</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3、吉林省农村金融工作改革示范区问题研究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4、吉林省加快科技成果转化问题研究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5、长白山特产资源品牌建设问题研究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6、东北三省文化软实力比较研究</w:t>
      </w:r>
    </w:p>
    <w:p w:rsidR="001024FB" w:rsidRPr="00B67810" w:rsidRDefault="001024FB" w:rsidP="001024FB">
      <w:pPr>
        <w:ind w:firstLineChars="200" w:firstLine="643"/>
        <w:rPr>
          <w:rFonts w:ascii="黑体" w:eastAsia="黑体" w:hAnsi="黑体"/>
          <w:b/>
          <w:sz w:val="32"/>
          <w:szCs w:val="32"/>
        </w:rPr>
      </w:pPr>
      <w:r w:rsidRPr="00B67810">
        <w:rPr>
          <w:rFonts w:ascii="黑体" w:eastAsia="黑体" w:hAnsi="黑体" w:hint="eastAsia"/>
          <w:b/>
          <w:sz w:val="32"/>
          <w:szCs w:val="32"/>
        </w:rPr>
        <w:t>二、招标类课题指南</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w:t>
      </w:r>
      <w:r w:rsidR="000F3497" w:rsidRPr="00B67810">
        <w:rPr>
          <w:rFonts w:ascii="仿宋" w:eastAsia="仿宋" w:hAnsi="仿宋" w:hint="eastAsia"/>
          <w:sz w:val="32"/>
          <w:szCs w:val="32"/>
        </w:rPr>
        <w:t>、吉林省扶贫工作存在的问题及现状调查</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w:t>
      </w:r>
      <w:r w:rsidR="000F3497" w:rsidRPr="00B67810">
        <w:rPr>
          <w:rFonts w:ascii="仿宋" w:eastAsia="仿宋" w:hAnsi="仿宋" w:hint="eastAsia"/>
          <w:sz w:val="32"/>
          <w:szCs w:val="32"/>
        </w:rPr>
        <w:t>、吉林省精准扶贫战略研究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w:t>
      </w:r>
      <w:r w:rsidR="000F3497" w:rsidRPr="00B67810">
        <w:rPr>
          <w:rFonts w:ascii="仿宋" w:eastAsia="仿宋" w:hAnsi="仿宋" w:hint="eastAsia"/>
          <w:sz w:val="32"/>
          <w:szCs w:val="32"/>
        </w:rPr>
        <w:t>、吉林省老工业基地振兴思路研究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4</w:t>
      </w:r>
      <w:r w:rsidR="000F3497" w:rsidRPr="00B67810">
        <w:rPr>
          <w:rFonts w:ascii="仿宋" w:eastAsia="仿宋" w:hAnsi="仿宋" w:hint="eastAsia"/>
          <w:sz w:val="32"/>
          <w:szCs w:val="32"/>
        </w:rPr>
        <w:t>、吉林省产业结构调整中新经济所占比例研究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5</w:t>
      </w:r>
      <w:r w:rsidR="000F3497" w:rsidRPr="00B67810">
        <w:rPr>
          <w:rFonts w:ascii="仿宋" w:eastAsia="仿宋" w:hAnsi="仿宋" w:hint="eastAsia"/>
          <w:sz w:val="32"/>
          <w:szCs w:val="32"/>
        </w:rPr>
        <w:t>、“央企”与吉林经济融合度问题研究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6</w:t>
      </w:r>
      <w:r w:rsidR="000F3497" w:rsidRPr="00B67810">
        <w:rPr>
          <w:rFonts w:ascii="仿宋" w:eastAsia="仿宋" w:hAnsi="仿宋" w:hint="eastAsia"/>
          <w:sz w:val="32"/>
          <w:szCs w:val="32"/>
        </w:rPr>
        <w:t>、吉林省工业“三去一降一补”金融风险研究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7</w:t>
      </w:r>
      <w:r w:rsidR="000F3497" w:rsidRPr="00B67810">
        <w:rPr>
          <w:rFonts w:ascii="仿宋" w:eastAsia="仿宋" w:hAnsi="仿宋" w:hint="eastAsia"/>
          <w:sz w:val="32"/>
          <w:szCs w:val="32"/>
        </w:rPr>
        <w:t>、吉林省绿色金融问题研究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8、</w:t>
      </w:r>
      <w:r w:rsidR="000F3497" w:rsidRPr="00B67810">
        <w:rPr>
          <w:rFonts w:ascii="仿宋" w:eastAsia="仿宋" w:hAnsi="仿宋" w:hint="eastAsia"/>
          <w:sz w:val="32"/>
          <w:szCs w:val="32"/>
        </w:rPr>
        <w:t>吉林省金融支持实体经济发展问题研究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9、吉林省金融风险问题研究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10</w:t>
      </w:r>
      <w:r w:rsidR="000F3497" w:rsidRPr="00B67810">
        <w:rPr>
          <w:rFonts w:ascii="仿宋" w:eastAsia="仿宋" w:hAnsi="仿宋" w:hint="eastAsia"/>
          <w:sz w:val="32"/>
          <w:szCs w:val="32"/>
        </w:rPr>
        <w:t>、吉林省政府债务问题研究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lastRenderedPageBreak/>
        <w:t>11、G20</w:t>
      </w:r>
      <w:r w:rsidR="000F3497" w:rsidRPr="00B67810">
        <w:rPr>
          <w:rFonts w:ascii="仿宋" w:eastAsia="仿宋" w:hAnsi="仿宋" w:hint="eastAsia"/>
          <w:sz w:val="32"/>
          <w:szCs w:val="32"/>
        </w:rPr>
        <w:t>峰会背景下吉林省“十三五”排放问题研究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12、</w:t>
      </w:r>
      <w:r w:rsidR="000F3497" w:rsidRPr="00B67810">
        <w:rPr>
          <w:rFonts w:ascii="仿宋" w:eastAsia="仿宋" w:hAnsi="仿宋" w:hint="eastAsia"/>
          <w:sz w:val="32"/>
          <w:szCs w:val="32"/>
        </w:rPr>
        <w:t>吉林省推进国有资源资产资本化、证券化路径研究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13、</w:t>
      </w:r>
      <w:r w:rsidR="000F3497" w:rsidRPr="00B67810">
        <w:rPr>
          <w:rFonts w:ascii="仿宋" w:eastAsia="仿宋" w:hAnsi="仿宋" w:hint="eastAsia"/>
          <w:sz w:val="32"/>
          <w:szCs w:val="32"/>
        </w:rPr>
        <w:t>吉林省制造业转型升级问题研究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14</w:t>
      </w:r>
      <w:r w:rsidR="000F3497" w:rsidRPr="00B67810">
        <w:rPr>
          <w:rFonts w:ascii="仿宋" w:eastAsia="仿宋" w:hAnsi="仿宋" w:hint="eastAsia"/>
          <w:sz w:val="32"/>
          <w:szCs w:val="32"/>
        </w:rPr>
        <w:t>、当前国家粮食政策对吉林省农民收入影响研究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15、</w:t>
      </w:r>
      <w:r w:rsidR="000F3497" w:rsidRPr="00B67810">
        <w:rPr>
          <w:rFonts w:ascii="仿宋" w:eastAsia="仿宋" w:hAnsi="仿宋" w:hint="eastAsia"/>
          <w:sz w:val="32"/>
          <w:szCs w:val="32"/>
        </w:rPr>
        <w:t>吉林省农村综合体制改革研究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16</w:t>
      </w:r>
      <w:r w:rsidR="000F3497" w:rsidRPr="00B67810">
        <w:rPr>
          <w:rFonts w:ascii="仿宋" w:eastAsia="仿宋" w:hAnsi="仿宋" w:hint="eastAsia"/>
          <w:sz w:val="32"/>
          <w:szCs w:val="32"/>
        </w:rPr>
        <w:t>、吉林省“十三五”时期农民增收问题研究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17</w:t>
      </w:r>
      <w:r w:rsidR="000F3497" w:rsidRPr="00B67810">
        <w:rPr>
          <w:rFonts w:ascii="仿宋" w:eastAsia="仿宋" w:hAnsi="仿宋" w:hint="eastAsia"/>
          <w:sz w:val="32"/>
          <w:szCs w:val="32"/>
        </w:rPr>
        <w:t>、吉林省农牧结合发展的微观模式研究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18</w:t>
      </w:r>
      <w:r w:rsidR="000F3497" w:rsidRPr="00B67810">
        <w:rPr>
          <w:rFonts w:ascii="仿宋" w:eastAsia="仿宋" w:hAnsi="仿宋" w:hint="eastAsia"/>
          <w:sz w:val="32"/>
          <w:szCs w:val="32"/>
        </w:rPr>
        <w:t>、吉林省主要农产品竞争力问题研究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19</w:t>
      </w:r>
      <w:r w:rsidR="000F3497" w:rsidRPr="00B67810">
        <w:rPr>
          <w:rFonts w:ascii="仿宋" w:eastAsia="仿宋" w:hAnsi="仿宋" w:hint="eastAsia"/>
          <w:sz w:val="32"/>
          <w:szCs w:val="32"/>
        </w:rPr>
        <w:t>、吉林省农产品品牌战略研究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20、</w:t>
      </w:r>
      <w:r w:rsidR="000F3497" w:rsidRPr="00B67810">
        <w:rPr>
          <w:rFonts w:ascii="仿宋" w:eastAsia="仿宋" w:hAnsi="仿宋" w:hint="eastAsia"/>
          <w:sz w:val="32"/>
          <w:szCs w:val="32"/>
        </w:rPr>
        <w:t>吉林省粮食去库存问题研究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21、</w:t>
      </w:r>
      <w:r w:rsidR="000F3497" w:rsidRPr="00B67810">
        <w:rPr>
          <w:rFonts w:ascii="仿宋" w:eastAsia="仿宋" w:hAnsi="仿宋" w:hint="eastAsia"/>
          <w:sz w:val="32"/>
          <w:szCs w:val="32"/>
        </w:rPr>
        <w:t>吉林省秸秆综合利用问题研究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22、</w:t>
      </w:r>
      <w:r w:rsidR="000F3497" w:rsidRPr="00B67810">
        <w:rPr>
          <w:rFonts w:ascii="仿宋" w:eastAsia="仿宋" w:hAnsi="仿宋" w:hint="eastAsia"/>
          <w:sz w:val="32"/>
          <w:szCs w:val="32"/>
        </w:rPr>
        <w:t>吉林省富余电力消纳问题研究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23、</w:t>
      </w:r>
      <w:r w:rsidR="000F3497" w:rsidRPr="00B67810">
        <w:rPr>
          <w:rFonts w:ascii="仿宋" w:eastAsia="仿宋" w:hAnsi="仿宋" w:hint="eastAsia"/>
          <w:sz w:val="32"/>
          <w:szCs w:val="32"/>
        </w:rPr>
        <w:t>吉林省防范和化解地方政府债务问题研究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24、“营改增”对吉林省服</w:t>
      </w:r>
      <w:r w:rsidR="000F3497" w:rsidRPr="00B67810">
        <w:rPr>
          <w:rFonts w:ascii="仿宋" w:eastAsia="仿宋" w:hAnsi="仿宋" w:hint="eastAsia"/>
          <w:sz w:val="32"/>
          <w:szCs w:val="32"/>
        </w:rPr>
        <w:t>务业影响问题研究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25、吉林省服务业发展现状调查及指标评估</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26、吉林省进一步扩大对内、</w:t>
      </w:r>
      <w:r w:rsidR="000F3497" w:rsidRPr="00B67810">
        <w:rPr>
          <w:rFonts w:ascii="仿宋" w:eastAsia="仿宋" w:hAnsi="仿宋" w:hint="eastAsia"/>
          <w:sz w:val="32"/>
          <w:szCs w:val="32"/>
        </w:rPr>
        <w:t>对外开放研究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27、</w:t>
      </w:r>
      <w:r w:rsidR="000F3497" w:rsidRPr="00B67810">
        <w:rPr>
          <w:rFonts w:ascii="仿宋" w:eastAsia="仿宋" w:hAnsi="仿宋" w:hint="eastAsia"/>
          <w:sz w:val="32"/>
          <w:szCs w:val="32"/>
        </w:rPr>
        <w:t>吉林省设立自由贸易试验区研究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28</w:t>
      </w:r>
      <w:r w:rsidR="000F3497" w:rsidRPr="00B67810">
        <w:rPr>
          <w:rFonts w:ascii="仿宋" w:eastAsia="仿宋" w:hAnsi="仿宋" w:hint="eastAsia"/>
          <w:sz w:val="32"/>
          <w:szCs w:val="32"/>
        </w:rPr>
        <w:t>、吉林省县域经济现状、转型及升级研究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29、</w:t>
      </w:r>
      <w:r w:rsidR="000F3497" w:rsidRPr="00B67810">
        <w:rPr>
          <w:rFonts w:ascii="仿宋" w:eastAsia="仿宋" w:hAnsi="仿宋" w:hint="eastAsia"/>
          <w:sz w:val="32"/>
          <w:szCs w:val="32"/>
        </w:rPr>
        <w:t>长春新区发展战略研究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sz w:val="32"/>
          <w:szCs w:val="32"/>
        </w:rPr>
        <w:t>3</w:t>
      </w:r>
      <w:r w:rsidRPr="00B67810">
        <w:rPr>
          <w:rFonts w:ascii="仿宋" w:eastAsia="仿宋" w:hAnsi="仿宋" w:hint="eastAsia"/>
          <w:sz w:val="32"/>
          <w:szCs w:val="32"/>
        </w:rPr>
        <w:t>0</w:t>
      </w:r>
      <w:r w:rsidR="000F3497" w:rsidRPr="00B67810">
        <w:rPr>
          <w:rFonts w:ascii="仿宋" w:eastAsia="仿宋" w:hAnsi="仿宋" w:hint="eastAsia"/>
          <w:sz w:val="32"/>
          <w:szCs w:val="32"/>
        </w:rPr>
        <w:t>、吉林省冰雪旅游现状调查研究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31、</w:t>
      </w:r>
      <w:r w:rsidR="000F3497" w:rsidRPr="00B67810">
        <w:rPr>
          <w:rFonts w:ascii="仿宋" w:eastAsia="仿宋" w:hAnsi="仿宋" w:hint="eastAsia"/>
          <w:sz w:val="32"/>
          <w:szCs w:val="32"/>
        </w:rPr>
        <w:t>吉林省东中西部三大板块协调发展研究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32、</w:t>
      </w:r>
      <w:r w:rsidR="000F3497" w:rsidRPr="00B67810">
        <w:rPr>
          <w:rFonts w:ascii="仿宋" w:eastAsia="仿宋" w:hAnsi="仿宋" w:hint="eastAsia"/>
          <w:sz w:val="32"/>
          <w:szCs w:val="32"/>
        </w:rPr>
        <w:t>吉林省加强和创新社会管理研究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lastRenderedPageBreak/>
        <w:t>33、</w:t>
      </w:r>
      <w:r w:rsidR="000F3497" w:rsidRPr="00B67810">
        <w:rPr>
          <w:rFonts w:ascii="仿宋" w:eastAsia="仿宋" w:hAnsi="仿宋" w:hint="eastAsia"/>
          <w:sz w:val="32"/>
          <w:szCs w:val="32"/>
        </w:rPr>
        <w:t>吉林省公立医院综合改革研究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34、</w:t>
      </w:r>
      <w:r w:rsidR="000F3497" w:rsidRPr="00B67810">
        <w:rPr>
          <w:rFonts w:ascii="仿宋" w:eastAsia="仿宋" w:hAnsi="仿宋" w:hint="eastAsia"/>
          <w:sz w:val="32"/>
          <w:szCs w:val="32"/>
        </w:rPr>
        <w:t>吉林省省属本科高校向应用型转变研究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35</w:t>
      </w:r>
      <w:r w:rsidR="000F3497" w:rsidRPr="00B67810">
        <w:rPr>
          <w:rFonts w:ascii="仿宋" w:eastAsia="仿宋" w:hAnsi="仿宋" w:hint="eastAsia"/>
          <w:sz w:val="32"/>
          <w:szCs w:val="32"/>
        </w:rPr>
        <w:t>、吉林省支持创新创业政策体系研究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36、</w:t>
      </w:r>
      <w:r w:rsidR="000F3497" w:rsidRPr="00B67810">
        <w:rPr>
          <w:rFonts w:ascii="仿宋" w:eastAsia="仿宋" w:hAnsi="仿宋" w:hint="eastAsia"/>
          <w:sz w:val="32"/>
          <w:szCs w:val="32"/>
        </w:rPr>
        <w:t>中国对朝企业经营现状调查研究</w:t>
      </w:r>
    </w:p>
    <w:p w:rsidR="001024FB" w:rsidRPr="00B67810" w:rsidRDefault="001024FB" w:rsidP="001024FB">
      <w:pPr>
        <w:ind w:firstLineChars="200" w:firstLine="640"/>
        <w:rPr>
          <w:rFonts w:ascii="仿宋" w:eastAsia="仿宋" w:hAnsi="仿宋"/>
          <w:sz w:val="32"/>
          <w:szCs w:val="32"/>
        </w:rPr>
      </w:pPr>
      <w:r w:rsidRPr="00B67810">
        <w:rPr>
          <w:rFonts w:ascii="仿宋" w:eastAsia="仿宋" w:hAnsi="仿宋" w:hint="eastAsia"/>
          <w:sz w:val="32"/>
          <w:szCs w:val="32"/>
        </w:rPr>
        <w:t>37、中朝边境安全基本态势及对策研究</w:t>
      </w:r>
    </w:p>
    <w:p w:rsidR="00B6735E" w:rsidRPr="00B67810" w:rsidRDefault="00B6735E" w:rsidP="00C160B0">
      <w:pPr>
        <w:ind w:firstLine="640"/>
        <w:jc w:val="left"/>
        <w:rPr>
          <w:rFonts w:ascii="楷体" w:eastAsia="楷体" w:hAnsi="楷体"/>
          <w:sz w:val="28"/>
          <w:szCs w:val="28"/>
        </w:rPr>
      </w:pPr>
    </w:p>
    <w:p w:rsidR="00C160B0" w:rsidRPr="00B67810" w:rsidRDefault="000F3497" w:rsidP="00C160B0">
      <w:pPr>
        <w:ind w:firstLine="640"/>
        <w:jc w:val="left"/>
        <w:rPr>
          <w:rFonts w:ascii="楷体" w:eastAsia="楷体" w:hAnsi="楷体"/>
          <w:sz w:val="28"/>
          <w:szCs w:val="28"/>
        </w:rPr>
      </w:pPr>
      <w:r w:rsidRPr="00B67810">
        <w:rPr>
          <w:rFonts w:ascii="楷体" w:eastAsia="楷体" w:hAnsi="楷体" w:hint="eastAsia"/>
          <w:sz w:val="28"/>
          <w:szCs w:val="28"/>
        </w:rPr>
        <w:t>注</w:t>
      </w:r>
      <w:r w:rsidR="001024FB" w:rsidRPr="00B67810">
        <w:rPr>
          <w:rFonts w:ascii="楷体" w:eastAsia="楷体" w:hAnsi="楷体" w:hint="eastAsia"/>
          <w:sz w:val="28"/>
          <w:szCs w:val="28"/>
        </w:rPr>
        <w:t>：1</w:t>
      </w:r>
      <w:r w:rsidR="00463CB3">
        <w:rPr>
          <w:rFonts w:ascii="楷体" w:eastAsia="楷体" w:hAnsi="楷体" w:hint="eastAsia"/>
          <w:sz w:val="28"/>
          <w:szCs w:val="28"/>
        </w:rPr>
        <w:t>、申报者可</w:t>
      </w:r>
      <w:r w:rsidR="00C160B0" w:rsidRPr="00B67810">
        <w:rPr>
          <w:rFonts w:ascii="楷体" w:eastAsia="楷体" w:hAnsi="楷体" w:hint="eastAsia"/>
          <w:sz w:val="28"/>
          <w:szCs w:val="28"/>
        </w:rPr>
        <w:t>按照</w:t>
      </w:r>
      <w:r w:rsidR="00FD7F08" w:rsidRPr="00B67810">
        <w:rPr>
          <w:rFonts w:ascii="楷体" w:eastAsia="楷体" w:hAnsi="楷体" w:hint="eastAsia"/>
          <w:sz w:val="28"/>
          <w:szCs w:val="28"/>
        </w:rPr>
        <w:t>本指南题目</w:t>
      </w:r>
      <w:r w:rsidR="00463CB3">
        <w:rPr>
          <w:rFonts w:ascii="楷体" w:eastAsia="楷体" w:hAnsi="楷体" w:hint="eastAsia"/>
          <w:sz w:val="28"/>
          <w:szCs w:val="28"/>
        </w:rPr>
        <w:t>编号</w:t>
      </w:r>
      <w:r w:rsidR="00FD7F08" w:rsidRPr="00B67810">
        <w:rPr>
          <w:rFonts w:ascii="楷体" w:eastAsia="楷体" w:hAnsi="楷体" w:hint="eastAsia"/>
          <w:sz w:val="28"/>
          <w:szCs w:val="28"/>
        </w:rPr>
        <w:t>填写项目</w:t>
      </w:r>
      <w:r w:rsidR="00C160B0" w:rsidRPr="00B67810">
        <w:rPr>
          <w:rFonts w:ascii="楷体" w:eastAsia="楷体" w:hAnsi="楷体" w:hint="eastAsia"/>
          <w:sz w:val="28"/>
          <w:szCs w:val="28"/>
        </w:rPr>
        <w:t>申报书。</w:t>
      </w:r>
    </w:p>
    <w:p w:rsidR="00855FF4" w:rsidRDefault="00C160B0" w:rsidP="006C610D">
      <w:pPr>
        <w:ind w:firstLineChars="427" w:firstLine="1196"/>
        <w:jc w:val="left"/>
        <w:rPr>
          <w:rFonts w:ascii="楷体" w:eastAsia="楷体" w:hAnsi="楷体"/>
          <w:sz w:val="28"/>
          <w:szCs w:val="28"/>
        </w:rPr>
      </w:pPr>
      <w:r w:rsidRPr="00B67810">
        <w:rPr>
          <w:rFonts w:ascii="楷体" w:eastAsia="楷体" w:hAnsi="楷体" w:hint="eastAsia"/>
          <w:sz w:val="28"/>
          <w:szCs w:val="28"/>
        </w:rPr>
        <w:t>2、</w:t>
      </w:r>
      <w:r w:rsidR="00463CB3">
        <w:rPr>
          <w:rFonts w:ascii="楷体" w:eastAsia="楷体" w:hAnsi="楷体" w:hint="eastAsia"/>
          <w:sz w:val="28"/>
          <w:szCs w:val="28"/>
        </w:rPr>
        <w:t>申报自选课题</w:t>
      </w:r>
      <w:r w:rsidR="001024FB" w:rsidRPr="00B67810">
        <w:rPr>
          <w:rFonts w:ascii="楷体" w:eastAsia="楷体" w:hAnsi="楷体" w:hint="eastAsia"/>
          <w:sz w:val="28"/>
          <w:szCs w:val="28"/>
        </w:rPr>
        <w:t>者也可根据我省“五大</w:t>
      </w:r>
      <w:r w:rsidRPr="00B67810">
        <w:rPr>
          <w:rFonts w:ascii="楷体" w:eastAsia="楷体" w:hAnsi="楷体" w:hint="eastAsia"/>
          <w:sz w:val="28"/>
          <w:szCs w:val="28"/>
        </w:rPr>
        <w:t>发展</w:t>
      </w:r>
      <w:r w:rsidR="001024FB" w:rsidRPr="00B67810">
        <w:rPr>
          <w:rFonts w:ascii="楷体" w:eastAsia="楷体" w:hAnsi="楷体" w:hint="eastAsia"/>
          <w:sz w:val="28"/>
          <w:szCs w:val="28"/>
        </w:rPr>
        <w:t>”</w:t>
      </w:r>
      <w:r w:rsidR="00276DFC">
        <w:rPr>
          <w:rFonts w:ascii="楷体" w:eastAsia="楷体" w:hAnsi="楷体" w:hint="eastAsia"/>
          <w:sz w:val="28"/>
          <w:szCs w:val="28"/>
        </w:rPr>
        <w:t>的</w:t>
      </w:r>
      <w:r w:rsidR="001024FB" w:rsidRPr="00B67810">
        <w:rPr>
          <w:rFonts w:ascii="楷体" w:eastAsia="楷体" w:hAnsi="楷体" w:hint="eastAsia"/>
          <w:sz w:val="28"/>
          <w:szCs w:val="28"/>
        </w:rPr>
        <w:t>实际</w:t>
      </w:r>
      <w:r w:rsidR="00276DFC">
        <w:rPr>
          <w:rFonts w:ascii="楷体" w:eastAsia="楷体" w:hAnsi="楷体" w:hint="eastAsia"/>
          <w:sz w:val="28"/>
          <w:szCs w:val="28"/>
        </w:rPr>
        <w:t>并结</w:t>
      </w:r>
    </w:p>
    <w:p w:rsidR="006C610D" w:rsidRDefault="00855FF4" w:rsidP="006C610D">
      <w:pPr>
        <w:ind w:firstLineChars="427" w:firstLine="1196"/>
        <w:jc w:val="left"/>
        <w:rPr>
          <w:rFonts w:ascii="楷体" w:eastAsia="楷体" w:hAnsi="楷体"/>
          <w:sz w:val="28"/>
          <w:szCs w:val="28"/>
        </w:rPr>
      </w:pPr>
      <w:r>
        <w:rPr>
          <w:rFonts w:ascii="楷体" w:eastAsia="楷体" w:hAnsi="楷体" w:hint="eastAsia"/>
          <w:sz w:val="28"/>
          <w:szCs w:val="28"/>
        </w:rPr>
        <w:t xml:space="preserve">   </w:t>
      </w:r>
      <w:r w:rsidR="00276DFC">
        <w:rPr>
          <w:rFonts w:ascii="楷体" w:eastAsia="楷体" w:hAnsi="楷体" w:hint="eastAsia"/>
          <w:sz w:val="28"/>
          <w:szCs w:val="28"/>
        </w:rPr>
        <w:t>合</w:t>
      </w:r>
      <w:r w:rsidR="00463CB3">
        <w:rPr>
          <w:rFonts w:ascii="楷体" w:eastAsia="楷体" w:hAnsi="楷体" w:hint="eastAsia"/>
          <w:sz w:val="28"/>
          <w:szCs w:val="28"/>
        </w:rPr>
        <w:t>自身专业设计</w:t>
      </w:r>
      <w:r w:rsidR="001024FB" w:rsidRPr="00B67810">
        <w:rPr>
          <w:rFonts w:ascii="楷体" w:eastAsia="楷体" w:hAnsi="楷体" w:hint="eastAsia"/>
          <w:sz w:val="28"/>
          <w:szCs w:val="28"/>
        </w:rPr>
        <w:t>选题。</w:t>
      </w:r>
      <w:r w:rsidR="00C160B0" w:rsidRPr="00B67810">
        <w:rPr>
          <w:rFonts w:ascii="楷体" w:eastAsia="楷体" w:hAnsi="楷体" w:hint="eastAsia"/>
          <w:sz w:val="28"/>
          <w:szCs w:val="28"/>
        </w:rPr>
        <w:t xml:space="preserve"> </w:t>
      </w:r>
    </w:p>
    <w:p w:rsidR="00C160B0" w:rsidRPr="00B67810" w:rsidRDefault="00C160B0" w:rsidP="006C610D">
      <w:pPr>
        <w:ind w:firstLineChars="427" w:firstLine="1196"/>
        <w:jc w:val="left"/>
      </w:pPr>
      <w:r w:rsidRPr="00B67810">
        <w:rPr>
          <w:rFonts w:ascii="楷体" w:eastAsia="楷体" w:hAnsi="楷体" w:hint="eastAsia"/>
          <w:sz w:val="28"/>
          <w:szCs w:val="28"/>
        </w:rPr>
        <w:t>3</w:t>
      </w:r>
      <w:r w:rsidR="001024FB" w:rsidRPr="00B67810">
        <w:rPr>
          <w:rFonts w:ascii="楷体" w:eastAsia="楷体" w:hAnsi="楷体" w:hint="eastAsia"/>
          <w:sz w:val="28"/>
          <w:szCs w:val="28"/>
        </w:rPr>
        <w:t>、确</w:t>
      </w:r>
      <w:r w:rsidRPr="00B67810">
        <w:rPr>
          <w:rFonts w:ascii="楷体" w:eastAsia="楷体" w:hAnsi="楷体" w:hint="eastAsia"/>
          <w:sz w:val="28"/>
          <w:szCs w:val="28"/>
        </w:rPr>
        <w:t>因研究</w:t>
      </w:r>
      <w:r w:rsidR="001024FB" w:rsidRPr="00B67810">
        <w:rPr>
          <w:rFonts w:ascii="楷体" w:eastAsia="楷体" w:hAnsi="楷体" w:hint="eastAsia"/>
          <w:sz w:val="28"/>
          <w:szCs w:val="28"/>
        </w:rPr>
        <w:t>需要可在指南题目的基础上添加副标题。</w:t>
      </w:r>
    </w:p>
    <w:sectPr w:rsidR="00C160B0" w:rsidRPr="00B67810" w:rsidSect="00021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8F" w:rsidRDefault="00992B8F" w:rsidP="002D113B">
      <w:r>
        <w:separator/>
      </w:r>
    </w:p>
  </w:endnote>
  <w:endnote w:type="continuationSeparator" w:id="1">
    <w:p w:rsidR="00992B8F" w:rsidRDefault="00992B8F" w:rsidP="002D1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8F" w:rsidRDefault="00992B8F" w:rsidP="002D113B">
      <w:r>
        <w:separator/>
      </w:r>
    </w:p>
  </w:footnote>
  <w:footnote w:type="continuationSeparator" w:id="1">
    <w:p w:rsidR="00992B8F" w:rsidRDefault="00992B8F" w:rsidP="002D1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6AF"/>
    <w:rsid w:val="0002157C"/>
    <w:rsid w:val="00034F43"/>
    <w:rsid w:val="000472AC"/>
    <w:rsid w:val="000F3497"/>
    <w:rsid w:val="001024FB"/>
    <w:rsid w:val="001248D8"/>
    <w:rsid w:val="00154695"/>
    <w:rsid w:val="00187044"/>
    <w:rsid w:val="001B2D1C"/>
    <w:rsid w:val="001D0C5B"/>
    <w:rsid w:val="0025561A"/>
    <w:rsid w:val="002638AB"/>
    <w:rsid w:val="00276DFC"/>
    <w:rsid w:val="00293BAE"/>
    <w:rsid w:val="002A1D1A"/>
    <w:rsid w:val="002D113B"/>
    <w:rsid w:val="00350770"/>
    <w:rsid w:val="00363F2F"/>
    <w:rsid w:val="00372BFD"/>
    <w:rsid w:val="003F0B28"/>
    <w:rsid w:val="003F627D"/>
    <w:rsid w:val="0040778E"/>
    <w:rsid w:val="00416386"/>
    <w:rsid w:val="00463CB3"/>
    <w:rsid w:val="00464856"/>
    <w:rsid w:val="004648EC"/>
    <w:rsid w:val="004A7183"/>
    <w:rsid w:val="004B4DCE"/>
    <w:rsid w:val="00526DA9"/>
    <w:rsid w:val="00535220"/>
    <w:rsid w:val="00542BC6"/>
    <w:rsid w:val="00560523"/>
    <w:rsid w:val="005A21BD"/>
    <w:rsid w:val="005D5073"/>
    <w:rsid w:val="006C610D"/>
    <w:rsid w:val="006C62F1"/>
    <w:rsid w:val="006F43D2"/>
    <w:rsid w:val="0070486A"/>
    <w:rsid w:val="00787602"/>
    <w:rsid w:val="007D0318"/>
    <w:rsid w:val="007E06D1"/>
    <w:rsid w:val="00834B61"/>
    <w:rsid w:val="008435CE"/>
    <w:rsid w:val="00846211"/>
    <w:rsid w:val="00855512"/>
    <w:rsid w:val="00855FF4"/>
    <w:rsid w:val="00866488"/>
    <w:rsid w:val="008831D6"/>
    <w:rsid w:val="008D2119"/>
    <w:rsid w:val="008D2DEA"/>
    <w:rsid w:val="0091125D"/>
    <w:rsid w:val="009516E6"/>
    <w:rsid w:val="00987CC0"/>
    <w:rsid w:val="00992B8F"/>
    <w:rsid w:val="00A00EAD"/>
    <w:rsid w:val="00A35F06"/>
    <w:rsid w:val="00AE35A3"/>
    <w:rsid w:val="00AF46AF"/>
    <w:rsid w:val="00B6735E"/>
    <w:rsid w:val="00B67810"/>
    <w:rsid w:val="00B972C4"/>
    <w:rsid w:val="00BB3991"/>
    <w:rsid w:val="00BD674A"/>
    <w:rsid w:val="00BE16DB"/>
    <w:rsid w:val="00BF7DA3"/>
    <w:rsid w:val="00C1189A"/>
    <w:rsid w:val="00C160B0"/>
    <w:rsid w:val="00C24009"/>
    <w:rsid w:val="00C54CD8"/>
    <w:rsid w:val="00C61452"/>
    <w:rsid w:val="00CB4D88"/>
    <w:rsid w:val="00CE5F92"/>
    <w:rsid w:val="00D02563"/>
    <w:rsid w:val="00D461E1"/>
    <w:rsid w:val="00DB05CD"/>
    <w:rsid w:val="00DD6D56"/>
    <w:rsid w:val="00E10EB8"/>
    <w:rsid w:val="00E2117D"/>
    <w:rsid w:val="00E27221"/>
    <w:rsid w:val="00E705D9"/>
    <w:rsid w:val="00E95D84"/>
    <w:rsid w:val="00EA69E2"/>
    <w:rsid w:val="00EB24CD"/>
    <w:rsid w:val="00EF2114"/>
    <w:rsid w:val="00F527E0"/>
    <w:rsid w:val="00F7502E"/>
    <w:rsid w:val="00F87273"/>
    <w:rsid w:val="00FA55C7"/>
    <w:rsid w:val="00FC4610"/>
    <w:rsid w:val="00FD7F08"/>
    <w:rsid w:val="00FF7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024FB"/>
    <w:pPr>
      <w:ind w:leftChars="2500" w:left="100"/>
    </w:pPr>
  </w:style>
  <w:style w:type="character" w:customStyle="1" w:styleId="Char">
    <w:name w:val="日期 Char"/>
    <w:basedOn w:val="a0"/>
    <w:link w:val="a3"/>
    <w:uiPriority w:val="99"/>
    <w:semiHidden/>
    <w:rsid w:val="001024FB"/>
  </w:style>
  <w:style w:type="paragraph" w:styleId="a4">
    <w:name w:val="header"/>
    <w:basedOn w:val="a"/>
    <w:link w:val="Char0"/>
    <w:uiPriority w:val="99"/>
    <w:unhideWhenUsed/>
    <w:rsid w:val="002D11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113B"/>
    <w:rPr>
      <w:sz w:val="18"/>
      <w:szCs w:val="18"/>
    </w:rPr>
  </w:style>
  <w:style w:type="paragraph" w:styleId="a5">
    <w:name w:val="footer"/>
    <w:basedOn w:val="a"/>
    <w:link w:val="Char1"/>
    <w:uiPriority w:val="99"/>
    <w:unhideWhenUsed/>
    <w:rsid w:val="002D113B"/>
    <w:pPr>
      <w:tabs>
        <w:tab w:val="center" w:pos="4153"/>
        <w:tab w:val="right" w:pos="8306"/>
      </w:tabs>
      <w:snapToGrid w:val="0"/>
      <w:jc w:val="left"/>
    </w:pPr>
    <w:rPr>
      <w:sz w:val="18"/>
      <w:szCs w:val="18"/>
    </w:rPr>
  </w:style>
  <w:style w:type="character" w:customStyle="1" w:styleId="Char1">
    <w:name w:val="页脚 Char"/>
    <w:basedOn w:val="a0"/>
    <w:link w:val="a5"/>
    <w:uiPriority w:val="99"/>
    <w:rsid w:val="002D113B"/>
    <w:rPr>
      <w:sz w:val="18"/>
      <w:szCs w:val="18"/>
    </w:rPr>
  </w:style>
  <w:style w:type="paragraph" w:styleId="a6">
    <w:name w:val="List Paragraph"/>
    <w:basedOn w:val="a"/>
    <w:uiPriority w:val="34"/>
    <w:qFormat/>
    <w:rsid w:val="00D461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8A38-9D5A-45C9-BA3B-B4E792DF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459</Words>
  <Characters>2620</Characters>
  <Application>Microsoft Office Word</Application>
  <DocSecurity>0</DocSecurity>
  <Lines>21</Lines>
  <Paragraphs>6</Paragraphs>
  <ScaleCrop>false</ScaleCrop>
  <Company>P R C</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55</cp:revision>
  <cp:lastPrinted>2016-12-19T01:57:00Z</cp:lastPrinted>
  <dcterms:created xsi:type="dcterms:W3CDTF">2016-12-06T06:25:00Z</dcterms:created>
  <dcterms:modified xsi:type="dcterms:W3CDTF">2016-12-21T07:17:00Z</dcterms:modified>
</cp:coreProperties>
</file>